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2CFD" w:rsidRDefault="00D453F5" w:rsidP="0025600C">
      <w:pPr>
        <w:widowControl w:val="0"/>
        <w:tabs>
          <w:tab w:val="left" w:pos="5954"/>
        </w:tabs>
        <w:autoSpaceDE w:val="0"/>
        <w:autoSpaceDN w:val="0"/>
        <w:adjustRightInd w:val="0"/>
        <w:ind w:left="5954" w:right="-286"/>
        <w:jc w:val="center"/>
        <w:rPr>
          <w:rFonts w:ascii="Times New Roman" w:hAnsi="Times New Roman"/>
          <w:sz w:val="18"/>
          <w:szCs w:val="18"/>
        </w:rPr>
      </w:pPr>
      <w:r w:rsidRPr="00352918">
        <w:rPr>
          <w:rFonts w:ascii="Times New Roman" w:hAnsi="Times New Roman"/>
          <w:sz w:val="18"/>
          <w:szCs w:val="18"/>
        </w:rPr>
        <w:t>____________________________________</w:t>
      </w:r>
    </w:p>
    <w:p w:rsidR="00D453F5" w:rsidRPr="00352918" w:rsidRDefault="00D453F5" w:rsidP="0025600C">
      <w:pPr>
        <w:widowControl w:val="0"/>
        <w:tabs>
          <w:tab w:val="left" w:pos="5954"/>
        </w:tabs>
        <w:autoSpaceDE w:val="0"/>
        <w:autoSpaceDN w:val="0"/>
        <w:adjustRightInd w:val="0"/>
        <w:ind w:left="5954" w:right="-286"/>
        <w:jc w:val="center"/>
        <w:rPr>
          <w:rFonts w:ascii="Times New Roman" w:hAnsi="Times New Roman"/>
          <w:sz w:val="18"/>
          <w:szCs w:val="18"/>
        </w:rPr>
      </w:pPr>
      <w:r w:rsidRPr="00352918">
        <w:rPr>
          <w:rFonts w:ascii="Times New Roman" w:hAnsi="Times New Roman"/>
          <w:sz w:val="18"/>
          <w:szCs w:val="18"/>
        </w:rPr>
        <w:t>(дата офіційного опублікування в Єдиному</w:t>
      </w:r>
    </w:p>
    <w:p w:rsidR="00D453F5" w:rsidRPr="00352918" w:rsidRDefault="00D453F5" w:rsidP="0025600C">
      <w:pPr>
        <w:widowControl w:val="0"/>
        <w:tabs>
          <w:tab w:val="left" w:pos="5954"/>
        </w:tabs>
        <w:autoSpaceDE w:val="0"/>
        <w:autoSpaceDN w:val="0"/>
        <w:adjustRightInd w:val="0"/>
        <w:ind w:left="5954" w:right="-286"/>
        <w:jc w:val="center"/>
        <w:rPr>
          <w:rFonts w:ascii="Times New Roman" w:hAnsi="Times New Roman"/>
          <w:sz w:val="18"/>
          <w:szCs w:val="18"/>
        </w:rPr>
      </w:pPr>
      <w:r w:rsidRPr="00352918">
        <w:rPr>
          <w:rFonts w:ascii="Times New Roman" w:hAnsi="Times New Roman"/>
          <w:sz w:val="18"/>
          <w:szCs w:val="18"/>
        </w:rPr>
        <w:t>реєстрі з оцінки впливу на довкілля</w:t>
      </w:r>
    </w:p>
    <w:p w:rsidR="00D453F5" w:rsidRPr="00352918" w:rsidRDefault="00D453F5" w:rsidP="0025600C">
      <w:pPr>
        <w:widowControl w:val="0"/>
        <w:tabs>
          <w:tab w:val="left" w:pos="5954"/>
        </w:tabs>
        <w:autoSpaceDE w:val="0"/>
        <w:autoSpaceDN w:val="0"/>
        <w:adjustRightInd w:val="0"/>
        <w:ind w:left="5954" w:right="-286"/>
        <w:jc w:val="center"/>
        <w:rPr>
          <w:rFonts w:ascii="Times New Roman" w:hAnsi="Times New Roman"/>
          <w:sz w:val="18"/>
          <w:szCs w:val="18"/>
        </w:rPr>
      </w:pPr>
      <w:r w:rsidRPr="00352918">
        <w:rPr>
          <w:rFonts w:ascii="Times New Roman" w:hAnsi="Times New Roman"/>
          <w:sz w:val="18"/>
          <w:szCs w:val="18"/>
        </w:rPr>
        <w:t>(автоматично генерується програмними</w:t>
      </w:r>
    </w:p>
    <w:p w:rsidR="00D453F5" w:rsidRPr="00352918" w:rsidRDefault="00D453F5" w:rsidP="0025600C">
      <w:pPr>
        <w:widowControl w:val="0"/>
        <w:tabs>
          <w:tab w:val="left" w:pos="5954"/>
        </w:tabs>
        <w:autoSpaceDE w:val="0"/>
        <w:autoSpaceDN w:val="0"/>
        <w:adjustRightInd w:val="0"/>
        <w:ind w:left="5954" w:right="-286"/>
        <w:jc w:val="center"/>
        <w:rPr>
          <w:rFonts w:ascii="Times New Roman" w:hAnsi="Times New Roman"/>
          <w:sz w:val="18"/>
          <w:szCs w:val="18"/>
        </w:rPr>
      </w:pPr>
      <w:r w:rsidRPr="00352918">
        <w:rPr>
          <w:rFonts w:ascii="Times New Roman" w:hAnsi="Times New Roman"/>
          <w:sz w:val="18"/>
          <w:szCs w:val="18"/>
        </w:rPr>
        <w:t>засобами ведення Єдиного реєстру</w:t>
      </w:r>
    </w:p>
    <w:p w:rsidR="00D453F5" w:rsidRPr="00352918" w:rsidRDefault="00D453F5" w:rsidP="0025600C">
      <w:pPr>
        <w:widowControl w:val="0"/>
        <w:tabs>
          <w:tab w:val="left" w:pos="5954"/>
        </w:tabs>
        <w:autoSpaceDE w:val="0"/>
        <w:autoSpaceDN w:val="0"/>
        <w:adjustRightInd w:val="0"/>
        <w:ind w:left="5954" w:right="-286"/>
        <w:jc w:val="center"/>
        <w:rPr>
          <w:rFonts w:ascii="Times New Roman" w:hAnsi="Times New Roman"/>
          <w:sz w:val="18"/>
          <w:szCs w:val="18"/>
        </w:rPr>
      </w:pPr>
      <w:r w:rsidRPr="00352918">
        <w:rPr>
          <w:rFonts w:ascii="Times New Roman" w:hAnsi="Times New Roman"/>
          <w:sz w:val="18"/>
          <w:szCs w:val="18"/>
        </w:rPr>
        <w:t>з оцінки впливу на довкілля,</w:t>
      </w:r>
    </w:p>
    <w:p w:rsidR="00D453F5" w:rsidRPr="00CC2372" w:rsidRDefault="00D453F5" w:rsidP="0025600C">
      <w:pPr>
        <w:widowControl w:val="0"/>
        <w:tabs>
          <w:tab w:val="left" w:pos="5954"/>
        </w:tabs>
        <w:autoSpaceDE w:val="0"/>
        <w:autoSpaceDN w:val="0"/>
        <w:adjustRightInd w:val="0"/>
        <w:ind w:left="5954" w:right="-286"/>
        <w:jc w:val="center"/>
        <w:rPr>
          <w:rFonts w:ascii="Times New Roman" w:hAnsi="Times New Roman"/>
          <w:sz w:val="18"/>
          <w:szCs w:val="18"/>
        </w:rPr>
      </w:pPr>
      <w:r w:rsidRPr="00352918">
        <w:rPr>
          <w:rFonts w:ascii="Times New Roman" w:hAnsi="Times New Roman"/>
          <w:sz w:val="18"/>
          <w:szCs w:val="18"/>
        </w:rPr>
        <w:t>не зазначається суб’єктом господарювання)</w:t>
      </w:r>
    </w:p>
    <w:p w:rsidR="00D453F5" w:rsidRPr="00352918" w:rsidRDefault="00D453F5" w:rsidP="0025600C">
      <w:pPr>
        <w:widowControl w:val="0"/>
        <w:tabs>
          <w:tab w:val="left" w:pos="5954"/>
        </w:tabs>
        <w:autoSpaceDE w:val="0"/>
        <w:autoSpaceDN w:val="0"/>
        <w:adjustRightInd w:val="0"/>
        <w:ind w:left="5954" w:right="-286"/>
        <w:jc w:val="center"/>
        <w:rPr>
          <w:rFonts w:ascii="Times New Roman" w:hAnsi="Times New Roman"/>
          <w:sz w:val="18"/>
          <w:szCs w:val="18"/>
        </w:rPr>
      </w:pPr>
      <w:r w:rsidRPr="00352918">
        <w:rPr>
          <w:rFonts w:ascii="Times New Roman" w:hAnsi="Times New Roman"/>
          <w:sz w:val="18"/>
          <w:szCs w:val="18"/>
        </w:rPr>
        <w:t>____________________________________</w:t>
      </w:r>
      <w:r w:rsidRPr="00352918">
        <w:rPr>
          <w:rFonts w:ascii="Times New Roman" w:hAnsi="Times New Roman"/>
          <w:sz w:val="18"/>
          <w:szCs w:val="18"/>
        </w:rPr>
        <w:br/>
        <w:t>(реєстраційний номер справи про оцінку</w:t>
      </w:r>
    </w:p>
    <w:p w:rsidR="00D453F5" w:rsidRPr="00352918" w:rsidRDefault="00D453F5" w:rsidP="0025600C">
      <w:pPr>
        <w:widowControl w:val="0"/>
        <w:tabs>
          <w:tab w:val="left" w:pos="5954"/>
        </w:tabs>
        <w:autoSpaceDE w:val="0"/>
        <w:autoSpaceDN w:val="0"/>
        <w:adjustRightInd w:val="0"/>
        <w:ind w:left="5954" w:right="-286"/>
        <w:jc w:val="center"/>
        <w:rPr>
          <w:rFonts w:ascii="Times New Roman" w:hAnsi="Times New Roman"/>
          <w:sz w:val="18"/>
          <w:szCs w:val="18"/>
        </w:rPr>
      </w:pPr>
      <w:r w:rsidRPr="00352918">
        <w:rPr>
          <w:rFonts w:ascii="Times New Roman" w:hAnsi="Times New Roman"/>
          <w:sz w:val="18"/>
          <w:szCs w:val="18"/>
        </w:rPr>
        <w:t>впливу на довкілля планованої діяльності</w:t>
      </w:r>
    </w:p>
    <w:p w:rsidR="00D453F5" w:rsidRPr="00352918" w:rsidRDefault="00D453F5" w:rsidP="0025600C">
      <w:pPr>
        <w:widowControl w:val="0"/>
        <w:tabs>
          <w:tab w:val="left" w:pos="5954"/>
        </w:tabs>
        <w:autoSpaceDE w:val="0"/>
        <w:autoSpaceDN w:val="0"/>
        <w:adjustRightInd w:val="0"/>
        <w:ind w:left="5954" w:right="-286"/>
        <w:jc w:val="center"/>
        <w:rPr>
          <w:rFonts w:ascii="Times New Roman" w:hAnsi="Times New Roman"/>
          <w:sz w:val="18"/>
          <w:szCs w:val="18"/>
        </w:rPr>
      </w:pPr>
      <w:r w:rsidRPr="00352918">
        <w:rPr>
          <w:rFonts w:ascii="Times New Roman" w:hAnsi="Times New Roman"/>
          <w:sz w:val="18"/>
          <w:szCs w:val="18"/>
        </w:rPr>
        <w:t>(автоматично генерується програмними</w:t>
      </w:r>
    </w:p>
    <w:p w:rsidR="00D453F5" w:rsidRPr="00352918" w:rsidRDefault="00D453F5" w:rsidP="0025600C">
      <w:pPr>
        <w:widowControl w:val="0"/>
        <w:tabs>
          <w:tab w:val="left" w:pos="5954"/>
        </w:tabs>
        <w:autoSpaceDE w:val="0"/>
        <w:autoSpaceDN w:val="0"/>
        <w:adjustRightInd w:val="0"/>
        <w:ind w:left="5954" w:right="-286"/>
        <w:jc w:val="center"/>
        <w:rPr>
          <w:rFonts w:ascii="Times New Roman" w:hAnsi="Times New Roman"/>
          <w:sz w:val="18"/>
          <w:szCs w:val="18"/>
        </w:rPr>
      </w:pPr>
      <w:r w:rsidRPr="00352918">
        <w:rPr>
          <w:rFonts w:ascii="Times New Roman" w:hAnsi="Times New Roman"/>
          <w:sz w:val="18"/>
          <w:szCs w:val="18"/>
        </w:rPr>
        <w:t>засобами ведення Єдиного реєстру</w:t>
      </w:r>
    </w:p>
    <w:p w:rsidR="00D453F5" w:rsidRPr="00352918" w:rsidRDefault="00D453F5" w:rsidP="0025600C">
      <w:pPr>
        <w:widowControl w:val="0"/>
        <w:tabs>
          <w:tab w:val="left" w:pos="5954"/>
        </w:tabs>
        <w:autoSpaceDE w:val="0"/>
        <w:autoSpaceDN w:val="0"/>
        <w:adjustRightInd w:val="0"/>
        <w:ind w:left="5954" w:right="-286"/>
        <w:jc w:val="center"/>
        <w:rPr>
          <w:rFonts w:ascii="Times New Roman" w:hAnsi="Times New Roman"/>
          <w:sz w:val="18"/>
          <w:szCs w:val="18"/>
        </w:rPr>
      </w:pPr>
      <w:r w:rsidRPr="00352918">
        <w:rPr>
          <w:rFonts w:ascii="Times New Roman" w:hAnsi="Times New Roman"/>
          <w:sz w:val="18"/>
          <w:szCs w:val="18"/>
        </w:rPr>
        <w:t>з оцінки впливу на довкілля,</w:t>
      </w:r>
    </w:p>
    <w:p w:rsidR="00D453F5" w:rsidRPr="00352918" w:rsidRDefault="00D453F5" w:rsidP="0025600C">
      <w:pPr>
        <w:widowControl w:val="0"/>
        <w:tabs>
          <w:tab w:val="left" w:pos="5954"/>
        </w:tabs>
        <w:autoSpaceDE w:val="0"/>
        <w:autoSpaceDN w:val="0"/>
        <w:adjustRightInd w:val="0"/>
        <w:ind w:left="5954" w:right="-286"/>
        <w:jc w:val="center"/>
        <w:rPr>
          <w:rFonts w:ascii="Times New Roman" w:hAnsi="Times New Roman"/>
          <w:sz w:val="18"/>
          <w:szCs w:val="18"/>
        </w:rPr>
      </w:pPr>
      <w:r w:rsidRPr="00352918">
        <w:rPr>
          <w:rFonts w:ascii="Times New Roman" w:hAnsi="Times New Roman"/>
          <w:sz w:val="18"/>
          <w:szCs w:val="18"/>
        </w:rPr>
        <w:t>для паперової версії зазначається</w:t>
      </w:r>
    </w:p>
    <w:p w:rsidR="00D453F5" w:rsidRPr="00352918" w:rsidRDefault="00D453F5" w:rsidP="0025600C">
      <w:pPr>
        <w:widowControl w:val="0"/>
        <w:tabs>
          <w:tab w:val="left" w:pos="5954"/>
        </w:tabs>
        <w:autoSpaceDE w:val="0"/>
        <w:autoSpaceDN w:val="0"/>
        <w:adjustRightInd w:val="0"/>
        <w:spacing w:after="120"/>
        <w:ind w:left="5954" w:right="-286"/>
        <w:jc w:val="center"/>
        <w:rPr>
          <w:rFonts w:ascii="Times New Roman" w:hAnsi="Times New Roman"/>
          <w:sz w:val="18"/>
          <w:szCs w:val="18"/>
        </w:rPr>
      </w:pPr>
      <w:r w:rsidRPr="00352918">
        <w:rPr>
          <w:rFonts w:ascii="Times New Roman" w:hAnsi="Times New Roman"/>
          <w:sz w:val="18"/>
          <w:szCs w:val="18"/>
        </w:rPr>
        <w:t>суб’єктом господарювання)</w:t>
      </w:r>
    </w:p>
    <w:p w:rsidR="00D453F5" w:rsidRDefault="00D453F5" w:rsidP="0025600C">
      <w:pPr>
        <w:keepNext/>
        <w:keepLines/>
        <w:tabs>
          <w:tab w:val="left" w:pos="5954"/>
        </w:tabs>
        <w:ind w:right="-284"/>
        <w:jc w:val="center"/>
        <w:rPr>
          <w:rFonts w:ascii="Times New Roman" w:hAnsi="Times New Roman"/>
          <w:b/>
        </w:rPr>
      </w:pPr>
      <w:r w:rsidRPr="00352918">
        <w:rPr>
          <w:rFonts w:ascii="Times New Roman" w:hAnsi="Times New Roman"/>
          <w:b/>
        </w:rPr>
        <w:t>ПОВІДОМЛЕННЯ</w:t>
      </w:r>
      <w:r w:rsidRPr="00352918">
        <w:rPr>
          <w:rFonts w:ascii="Times New Roman" w:hAnsi="Times New Roman"/>
          <w:b/>
        </w:rPr>
        <w:br/>
        <w:t>про плановану діяльність, яка підлягає оцінці впливу на довкілля</w:t>
      </w:r>
    </w:p>
    <w:p w:rsidR="00CC2372" w:rsidRPr="00490D12" w:rsidRDefault="00490D12" w:rsidP="0025600C">
      <w:pPr>
        <w:tabs>
          <w:tab w:val="left" w:pos="916"/>
          <w:tab w:val="left" w:pos="1832"/>
          <w:tab w:val="left" w:pos="2748"/>
          <w:tab w:val="left" w:pos="3664"/>
          <w:tab w:val="left" w:pos="4580"/>
          <w:tab w:val="left" w:pos="5496"/>
          <w:tab w:val="left" w:pos="5954"/>
          <w:tab w:val="left" w:pos="6412"/>
          <w:tab w:val="left" w:pos="7328"/>
          <w:tab w:val="left" w:pos="8244"/>
          <w:tab w:val="left" w:pos="9160"/>
          <w:tab w:val="left" w:pos="10076"/>
          <w:tab w:val="left" w:pos="10992"/>
          <w:tab w:val="left" w:pos="11908"/>
          <w:tab w:val="left" w:pos="12824"/>
          <w:tab w:val="left" w:pos="13740"/>
          <w:tab w:val="left" w:pos="14656"/>
        </w:tabs>
        <w:ind w:left="-142" w:right="-284"/>
        <w:jc w:val="center"/>
        <w:rPr>
          <w:rFonts w:ascii="Times New Roman" w:eastAsia="Courier New" w:hAnsi="Times New Roman"/>
          <w:sz w:val="28"/>
          <w:szCs w:val="28"/>
        </w:rPr>
      </w:pPr>
      <w:r w:rsidRPr="00490D12">
        <w:rPr>
          <w:rFonts w:ascii="Times New Roman" w:hAnsi="Times New Roman"/>
          <w:b/>
          <w:sz w:val="28"/>
          <w:szCs w:val="28"/>
          <w:lang w:eastAsia="en-US"/>
        </w:rPr>
        <w:t>Вовчинецька сільська рада</w:t>
      </w:r>
      <w:r w:rsidRPr="00490D12">
        <w:rPr>
          <w:rFonts w:ascii="Courier New" w:eastAsia="Courier New" w:hAnsi="Courier New"/>
          <w:sz w:val="28"/>
          <w:szCs w:val="28"/>
        </w:rPr>
        <w:t xml:space="preserve"> </w:t>
      </w:r>
    </w:p>
    <w:p w:rsidR="00DA04AD" w:rsidRPr="00352918" w:rsidRDefault="00490D12" w:rsidP="0025600C">
      <w:pPr>
        <w:tabs>
          <w:tab w:val="left" w:pos="5954"/>
        </w:tabs>
        <w:ind w:right="-284"/>
        <w:jc w:val="center"/>
        <w:rPr>
          <w:rFonts w:ascii="Times New Roman" w:hAnsi="Times New Roman"/>
          <w:color w:val="000000"/>
          <w:sz w:val="18"/>
          <w:szCs w:val="18"/>
        </w:rPr>
      </w:pPr>
      <w:r w:rsidRPr="00352918">
        <w:rPr>
          <w:rFonts w:ascii="Times New Roman" w:hAnsi="Times New Roman"/>
          <w:color w:val="000000"/>
          <w:sz w:val="18"/>
          <w:szCs w:val="18"/>
        </w:rPr>
        <w:t xml:space="preserve"> </w:t>
      </w:r>
      <w:r w:rsidR="00DA04AD" w:rsidRPr="00352918">
        <w:rPr>
          <w:rFonts w:ascii="Times New Roman" w:hAnsi="Times New Roman"/>
          <w:color w:val="000000"/>
          <w:sz w:val="18"/>
          <w:szCs w:val="18"/>
        </w:rPr>
        <w:t xml:space="preserve">(повне найменування юридичної особи, код згідно з ЄДРПОУ або прізвище, ім’я та по батькові </w:t>
      </w:r>
    </w:p>
    <w:p w:rsidR="00DA04AD" w:rsidRPr="00B63229" w:rsidRDefault="00251A71" w:rsidP="0025600C">
      <w:pPr>
        <w:tabs>
          <w:tab w:val="left" w:pos="5954"/>
        </w:tabs>
        <w:ind w:left="426" w:right="-284"/>
        <w:jc w:val="center"/>
        <w:rPr>
          <w:rFonts w:ascii="Times New Roman" w:hAnsi="Times New Roman"/>
          <w:b/>
          <w:sz w:val="24"/>
          <w:szCs w:val="26"/>
          <w:u w:val="single"/>
          <w:lang w:eastAsia="en-US"/>
        </w:rPr>
      </w:pPr>
      <w:r w:rsidRPr="00B63229">
        <w:rPr>
          <w:rFonts w:ascii="Times New Roman" w:hAnsi="Times New Roman"/>
          <w:b/>
          <w:sz w:val="24"/>
          <w:szCs w:val="26"/>
          <w:u w:val="single"/>
          <w:lang w:eastAsia="en-US"/>
        </w:rPr>
        <w:t xml:space="preserve">ЕДРПОУ </w:t>
      </w:r>
      <w:r w:rsidR="00490D12">
        <w:rPr>
          <w:rFonts w:ascii="Times New Roman" w:hAnsi="Times New Roman"/>
          <w:b/>
          <w:sz w:val="24"/>
          <w:szCs w:val="24"/>
          <w:u w:val="single"/>
          <w:lang w:eastAsia="en-US"/>
        </w:rPr>
        <w:t>04328186</w:t>
      </w:r>
    </w:p>
    <w:p w:rsidR="00DA04AD" w:rsidRPr="00352918" w:rsidRDefault="00DA04AD" w:rsidP="0025600C">
      <w:pPr>
        <w:tabs>
          <w:tab w:val="left" w:pos="5954"/>
        </w:tabs>
        <w:ind w:right="-284"/>
        <w:jc w:val="center"/>
        <w:rPr>
          <w:rFonts w:ascii="Times New Roman" w:hAnsi="Times New Roman"/>
          <w:szCs w:val="26"/>
        </w:rPr>
      </w:pPr>
      <w:r w:rsidRPr="00352918">
        <w:rPr>
          <w:rFonts w:ascii="Times New Roman" w:hAnsi="Times New Roman"/>
          <w:color w:val="000000"/>
          <w:sz w:val="18"/>
          <w:szCs w:val="18"/>
        </w:rPr>
        <w:t>фізичної</w:t>
      </w:r>
      <w:r w:rsidRPr="00352918">
        <w:rPr>
          <w:rFonts w:ascii="Times New Roman" w:hAnsi="Times New Roman"/>
          <w:color w:val="000000"/>
          <w:sz w:val="20"/>
        </w:rPr>
        <w:t xml:space="preserve"> </w:t>
      </w:r>
      <w:r w:rsidRPr="00352918">
        <w:rPr>
          <w:rFonts w:ascii="Times New Roman" w:hAnsi="Times New Roman"/>
          <w:color w:val="000000"/>
          <w:sz w:val="18"/>
          <w:szCs w:val="18"/>
        </w:rPr>
        <w:t>особи — підприємця, ідентифікаційний код або</w:t>
      </w:r>
    </w:p>
    <w:p w:rsidR="00DA04AD" w:rsidRPr="0025600C" w:rsidRDefault="00DA04AD" w:rsidP="0025600C">
      <w:pPr>
        <w:widowControl w:val="0"/>
        <w:tabs>
          <w:tab w:val="left" w:pos="5954"/>
        </w:tabs>
        <w:autoSpaceDE w:val="0"/>
        <w:autoSpaceDN w:val="0"/>
        <w:adjustRightInd w:val="0"/>
        <w:ind w:right="-284"/>
        <w:jc w:val="both"/>
        <w:rPr>
          <w:rFonts w:ascii="Times New Roman" w:hAnsi="Times New Roman"/>
          <w:szCs w:val="26"/>
        </w:rPr>
      </w:pPr>
      <w:r w:rsidRPr="009941ED">
        <w:rPr>
          <w:rFonts w:ascii="Times New Roman" w:hAnsi="Times New Roman"/>
          <w:szCs w:val="26"/>
        </w:rPr>
        <w:t>інформує про намір провадити плановану діяльність та оцінку її впливу на довкілля.</w:t>
      </w:r>
    </w:p>
    <w:p w:rsidR="00DA04AD" w:rsidRPr="0025600C" w:rsidRDefault="00DA04AD" w:rsidP="0025600C">
      <w:pPr>
        <w:widowControl w:val="0"/>
        <w:tabs>
          <w:tab w:val="left" w:pos="5954"/>
        </w:tabs>
        <w:autoSpaceDE w:val="0"/>
        <w:autoSpaceDN w:val="0"/>
        <w:adjustRightInd w:val="0"/>
        <w:spacing w:before="120"/>
        <w:ind w:right="-286" w:firstLine="567"/>
        <w:contextualSpacing/>
        <w:jc w:val="both"/>
        <w:rPr>
          <w:rFonts w:ascii="Times New Roman" w:hAnsi="Times New Roman"/>
          <w:b/>
          <w:sz w:val="24"/>
          <w:szCs w:val="24"/>
          <w:lang w:eastAsia="en-US"/>
        </w:rPr>
      </w:pPr>
      <w:r w:rsidRPr="0025600C">
        <w:rPr>
          <w:rFonts w:ascii="Times New Roman" w:hAnsi="Times New Roman"/>
          <w:b/>
          <w:sz w:val="24"/>
          <w:szCs w:val="24"/>
          <w:lang w:eastAsia="en-US"/>
        </w:rPr>
        <w:t xml:space="preserve">1. Інформація про суб’єкта господарювання </w:t>
      </w:r>
    </w:p>
    <w:p w:rsidR="0025600C" w:rsidRDefault="00DA04AD" w:rsidP="0025600C">
      <w:pPr>
        <w:tabs>
          <w:tab w:val="left" w:pos="5954"/>
        </w:tabs>
        <w:ind w:right="-286"/>
        <w:jc w:val="center"/>
        <w:rPr>
          <w:rFonts w:ascii="Times New Roman" w:hAnsi="Times New Roman"/>
          <w:sz w:val="24"/>
          <w:szCs w:val="24"/>
          <w:u w:val="single"/>
          <w:lang w:eastAsia="en-US"/>
        </w:rPr>
      </w:pPr>
      <w:r w:rsidRPr="0025600C">
        <w:rPr>
          <w:rFonts w:ascii="Times New Roman" w:hAnsi="Times New Roman"/>
          <w:sz w:val="24"/>
          <w:szCs w:val="24"/>
          <w:u w:val="single"/>
        </w:rPr>
        <w:t>Юридична адрес</w:t>
      </w:r>
      <w:r w:rsidRPr="0025600C">
        <w:rPr>
          <w:rFonts w:ascii="Times New Roman" w:hAnsi="Times New Roman"/>
          <w:sz w:val="24"/>
          <w:szCs w:val="24"/>
          <w:u w:val="single"/>
          <w:lang w:eastAsia="en-US"/>
        </w:rPr>
        <w:t xml:space="preserve">а: </w:t>
      </w:r>
      <w:r w:rsidR="00490D12" w:rsidRPr="0025600C">
        <w:rPr>
          <w:rFonts w:ascii="Times New Roman" w:hAnsi="Times New Roman"/>
          <w:sz w:val="24"/>
          <w:szCs w:val="24"/>
          <w:u w:val="single"/>
          <w:lang w:eastAsia="en-US"/>
        </w:rPr>
        <w:t>22113</w:t>
      </w:r>
      <w:r w:rsidR="00B63229" w:rsidRPr="0025600C">
        <w:rPr>
          <w:rFonts w:ascii="Times New Roman" w:hAnsi="Times New Roman"/>
          <w:sz w:val="24"/>
          <w:szCs w:val="24"/>
          <w:u w:val="single"/>
          <w:lang w:eastAsia="en-US"/>
        </w:rPr>
        <w:t xml:space="preserve">, Вінницька область, </w:t>
      </w:r>
      <w:r w:rsidR="00490D12" w:rsidRPr="0025600C">
        <w:rPr>
          <w:rFonts w:ascii="Times New Roman" w:hAnsi="Times New Roman"/>
          <w:sz w:val="24"/>
          <w:szCs w:val="24"/>
          <w:u w:val="single"/>
          <w:lang w:eastAsia="en-US"/>
        </w:rPr>
        <w:t>Козятинський</w:t>
      </w:r>
      <w:r w:rsidR="00B63229" w:rsidRPr="0025600C">
        <w:rPr>
          <w:rFonts w:ascii="Times New Roman" w:hAnsi="Times New Roman"/>
          <w:sz w:val="24"/>
          <w:szCs w:val="24"/>
          <w:u w:val="single"/>
          <w:lang w:eastAsia="en-US"/>
        </w:rPr>
        <w:t xml:space="preserve"> район, </w:t>
      </w:r>
      <w:r w:rsidR="00490D12" w:rsidRPr="0025600C">
        <w:rPr>
          <w:rFonts w:ascii="Times New Roman" w:hAnsi="Times New Roman"/>
          <w:sz w:val="24"/>
          <w:szCs w:val="24"/>
          <w:u w:val="single"/>
          <w:lang w:eastAsia="en-US"/>
        </w:rPr>
        <w:t>с.Вовчинці</w:t>
      </w:r>
      <w:r w:rsidR="0025600C">
        <w:rPr>
          <w:rFonts w:ascii="Times New Roman" w:hAnsi="Times New Roman"/>
          <w:sz w:val="24"/>
          <w:szCs w:val="24"/>
          <w:u w:val="single"/>
          <w:lang w:eastAsia="en-US"/>
        </w:rPr>
        <w:t>,</w:t>
      </w:r>
      <w:r w:rsidR="00B63229" w:rsidRPr="0025600C">
        <w:rPr>
          <w:rFonts w:ascii="Times New Roman" w:hAnsi="Times New Roman"/>
          <w:sz w:val="24"/>
          <w:szCs w:val="24"/>
          <w:u w:val="single"/>
          <w:lang w:eastAsia="en-US"/>
        </w:rPr>
        <w:t xml:space="preserve">  вул. </w:t>
      </w:r>
      <w:r w:rsidR="00490D12" w:rsidRPr="0025600C">
        <w:rPr>
          <w:rFonts w:ascii="Times New Roman" w:hAnsi="Times New Roman"/>
          <w:sz w:val="24"/>
          <w:szCs w:val="24"/>
          <w:u w:val="single"/>
          <w:lang w:eastAsia="en-US"/>
        </w:rPr>
        <w:t>Миру, 53</w:t>
      </w:r>
      <w:r w:rsidR="00B63229" w:rsidRPr="0025600C">
        <w:rPr>
          <w:rFonts w:ascii="Times New Roman" w:hAnsi="Times New Roman"/>
          <w:sz w:val="24"/>
          <w:szCs w:val="24"/>
          <w:u w:val="single"/>
          <w:lang w:eastAsia="en-US"/>
        </w:rPr>
        <w:t xml:space="preserve">, </w:t>
      </w:r>
    </w:p>
    <w:p w:rsidR="003224E9" w:rsidRPr="003224E9" w:rsidRDefault="003224E9" w:rsidP="003224E9">
      <w:pPr>
        <w:tabs>
          <w:tab w:val="left" w:pos="5954"/>
        </w:tabs>
        <w:ind w:right="-286"/>
        <w:jc w:val="center"/>
        <w:rPr>
          <w:rFonts w:ascii="Times New Roman" w:hAnsi="Times New Roman"/>
          <w:sz w:val="24"/>
          <w:szCs w:val="24"/>
          <w:u w:val="single"/>
        </w:rPr>
      </w:pPr>
      <w:r w:rsidRPr="003224E9">
        <w:rPr>
          <w:rFonts w:ascii="Times New Roman" w:hAnsi="Times New Roman"/>
          <w:sz w:val="24"/>
          <w:szCs w:val="24"/>
          <w:u w:val="single"/>
          <w:lang w:eastAsia="en-US"/>
        </w:rPr>
        <w:t>т</w:t>
      </w:r>
      <w:r w:rsidR="00B63229" w:rsidRPr="003224E9">
        <w:rPr>
          <w:rFonts w:ascii="Times New Roman" w:hAnsi="Times New Roman"/>
          <w:sz w:val="24"/>
          <w:szCs w:val="24"/>
          <w:u w:val="single"/>
          <w:lang w:eastAsia="en-US"/>
        </w:rPr>
        <w:t>ел</w:t>
      </w:r>
      <w:r w:rsidRPr="003224E9">
        <w:rPr>
          <w:rFonts w:ascii="Times New Roman" w:hAnsi="Times New Roman"/>
          <w:sz w:val="24"/>
          <w:szCs w:val="24"/>
          <w:u w:val="single"/>
          <w:lang w:eastAsia="en-US"/>
        </w:rPr>
        <w:t>. (</w:t>
      </w:r>
      <w:r w:rsidRPr="003224E9">
        <w:rPr>
          <w:rFonts w:ascii="Times New Roman" w:hAnsi="Times New Roman"/>
          <w:sz w:val="24"/>
          <w:szCs w:val="24"/>
          <w:u w:val="single"/>
        </w:rPr>
        <w:t>0434</w:t>
      </w:r>
      <w:r w:rsidRPr="003224E9">
        <w:rPr>
          <w:rFonts w:ascii="Times New Roman" w:hAnsi="Times New Roman"/>
          <w:sz w:val="24"/>
          <w:szCs w:val="24"/>
          <w:u w:val="single"/>
        </w:rPr>
        <w:t>) 2</w:t>
      </w:r>
      <w:r w:rsidRPr="003224E9">
        <w:rPr>
          <w:rFonts w:ascii="Times New Roman" w:hAnsi="Times New Roman"/>
          <w:sz w:val="24"/>
          <w:szCs w:val="24"/>
          <w:u w:val="single"/>
        </w:rPr>
        <w:t>3</w:t>
      </w:r>
      <w:r w:rsidRPr="003224E9">
        <w:rPr>
          <w:rFonts w:ascii="Times New Roman" w:hAnsi="Times New Roman"/>
          <w:sz w:val="24"/>
          <w:szCs w:val="24"/>
          <w:u w:val="single"/>
        </w:rPr>
        <w:t>-</w:t>
      </w:r>
      <w:r w:rsidRPr="003224E9">
        <w:rPr>
          <w:rFonts w:ascii="Times New Roman" w:hAnsi="Times New Roman"/>
          <w:sz w:val="24"/>
          <w:szCs w:val="24"/>
          <w:u w:val="single"/>
        </w:rPr>
        <w:t>42</w:t>
      </w:r>
      <w:r w:rsidRPr="003224E9">
        <w:rPr>
          <w:rFonts w:ascii="Times New Roman" w:hAnsi="Times New Roman"/>
          <w:sz w:val="24"/>
          <w:szCs w:val="24"/>
          <w:u w:val="single"/>
        </w:rPr>
        <w:t>-</w:t>
      </w:r>
      <w:r w:rsidRPr="003224E9">
        <w:rPr>
          <w:rFonts w:ascii="Times New Roman" w:hAnsi="Times New Roman"/>
          <w:sz w:val="24"/>
          <w:szCs w:val="24"/>
          <w:u w:val="single"/>
        </w:rPr>
        <w:t>10</w:t>
      </w:r>
      <w:r w:rsidRPr="003224E9">
        <w:rPr>
          <w:rFonts w:ascii="Times New Roman" w:hAnsi="Times New Roman"/>
          <w:sz w:val="24"/>
          <w:szCs w:val="24"/>
          <w:u w:val="single"/>
        </w:rPr>
        <w:t xml:space="preserve"> </w:t>
      </w:r>
    </w:p>
    <w:p w:rsidR="00B92CFD" w:rsidRPr="0025600C" w:rsidRDefault="00DA04AD" w:rsidP="003224E9">
      <w:pPr>
        <w:tabs>
          <w:tab w:val="left" w:pos="5954"/>
        </w:tabs>
        <w:ind w:right="-286"/>
        <w:jc w:val="center"/>
        <w:rPr>
          <w:rFonts w:ascii="Times New Roman" w:hAnsi="Times New Roman"/>
          <w:sz w:val="20"/>
        </w:rPr>
      </w:pPr>
      <w:r w:rsidRPr="0025600C">
        <w:rPr>
          <w:rFonts w:ascii="Times New Roman" w:hAnsi="Times New Roman"/>
          <w:sz w:val="20"/>
        </w:rPr>
        <w:t>(</w:t>
      </w:r>
      <w:r w:rsidRPr="0025600C">
        <w:rPr>
          <w:rFonts w:ascii="Times New Roman" w:hAnsi="Times New Roman"/>
          <w:color w:val="000000"/>
          <w:sz w:val="20"/>
        </w:rPr>
        <w:t>місцезнаходження юридичної особи або місце провадження діяльності фізичної</w:t>
      </w:r>
      <w:r w:rsidR="0025600C">
        <w:rPr>
          <w:rFonts w:ascii="Times New Roman" w:hAnsi="Times New Roman"/>
          <w:sz w:val="20"/>
        </w:rPr>
        <w:t xml:space="preserve"> </w:t>
      </w:r>
      <w:r w:rsidRPr="0025600C">
        <w:rPr>
          <w:rFonts w:ascii="Times New Roman" w:hAnsi="Times New Roman"/>
          <w:color w:val="000000"/>
          <w:sz w:val="20"/>
        </w:rPr>
        <w:t>особи — підприємця (поштовий індекс, адреса), контактний номер телефону)</w:t>
      </w:r>
    </w:p>
    <w:p w:rsidR="00B77FF9" w:rsidRPr="0025600C" w:rsidRDefault="00D453F5" w:rsidP="0025600C">
      <w:pPr>
        <w:tabs>
          <w:tab w:val="left" w:pos="5954"/>
        </w:tabs>
        <w:ind w:right="-286" w:firstLine="567"/>
        <w:rPr>
          <w:rFonts w:ascii="Times New Roman" w:hAnsi="Times New Roman"/>
          <w:b/>
          <w:sz w:val="24"/>
          <w:szCs w:val="24"/>
        </w:rPr>
      </w:pPr>
      <w:r w:rsidRPr="0025600C">
        <w:rPr>
          <w:rFonts w:ascii="Times New Roman" w:hAnsi="Times New Roman"/>
          <w:b/>
          <w:sz w:val="24"/>
          <w:szCs w:val="24"/>
        </w:rPr>
        <w:t>2. Планована діяльність, її характеристика, технічні альтернативи</w:t>
      </w:r>
    </w:p>
    <w:p w:rsidR="00D453F5" w:rsidRPr="0025600C" w:rsidRDefault="00D453F5" w:rsidP="0025600C">
      <w:pPr>
        <w:tabs>
          <w:tab w:val="left" w:pos="5954"/>
        </w:tabs>
        <w:ind w:right="-286" w:firstLine="567"/>
        <w:rPr>
          <w:rFonts w:ascii="Times New Roman" w:hAnsi="Times New Roman"/>
          <w:b/>
          <w:sz w:val="24"/>
          <w:szCs w:val="24"/>
        </w:rPr>
      </w:pPr>
      <w:r w:rsidRPr="0025600C">
        <w:rPr>
          <w:rFonts w:ascii="Times New Roman" w:hAnsi="Times New Roman"/>
          <w:b/>
          <w:sz w:val="24"/>
          <w:szCs w:val="24"/>
        </w:rPr>
        <w:t>Планована діяльність, її характеристика.</w:t>
      </w:r>
    </w:p>
    <w:p w:rsidR="00A75650" w:rsidRPr="0025600C" w:rsidRDefault="00490D12" w:rsidP="0025600C">
      <w:pPr>
        <w:tabs>
          <w:tab w:val="left" w:pos="5954"/>
        </w:tabs>
        <w:ind w:right="-286"/>
        <w:jc w:val="both"/>
        <w:rPr>
          <w:rFonts w:ascii="Times New Roman" w:hAnsi="Times New Roman"/>
          <w:sz w:val="24"/>
          <w:szCs w:val="24"/>
        </w:rPr>
      </w:pPr>
      <w:r w:rsidRPr="0025600C">
        <w:rPr>
          <w:rFonts w:ascii="Times New Roman" w:eastAsia="Calibri" w:hAnsi="Times New Roman"/>
          <w:sz w:val="24"/>
          <w:szCs w:val="24"/>
          <w:lang w:eastAsia="en-US"/>
        </w:rPr>
        <w:t>Реконструкція підпірної греблі з відновленням екологічного стану та поглибленням ставу «Шкільний», що розташований в межах Вовчинецької сільської ради Козятинського району Вінницької області</w:t>
      </w:r>
    </w:p>
    <w:p w:rsidR="00D453F5" w:rsidRPr="00694F3F" w:rsidRDefault="00D453F5" w:rsidP="0025600C">
      <w:pPr>
        <w:tabs>
          <w:tab w:val="left" w:pos="5954"/>
        </w:tabs>
        <w:ind w:right="-286" w:firstLine="567"/>
        <w:rPr>
          <w:rFonts w:ascii="Times New Roman" w:hAnsi="Times New Roman"/>
          <w:b/>
          <w:sz w:val="24"/>
          <w:szCs w:val="24"/>
        </w:rPr>
      </w:pPr>
      <w:r w:rsidRPr="00694F3F">
        <w:rPr>
          <w:rFonts w:ascii="Times New Roman" w:hAnsi="Times New Roman"/>
          <w:b/>
          <w:sz w:val="24"/>
          <w:szCs w:val="24"/>
        </w:rPr>
        <w:t>Технічна альтернатива 1.</w:t>
      </w:r>
    </w:p>
    <w:p w:rsidR="00694F3F" w:rsidRPr="00694F3F" w:rsidRDefault="00694F3F" w:rsidP="00F57A0F">
      <w:pPr>
        <w:numPr>
          <w:ilvl w:val="0"/>
          <w:numId w:val="5"/>
        </w:numPr>
        <w:shd w:val="clear" w:color="auto" w:fill="FFFFFF"/>
        <w:tabs>
          <w:tab w:val="left" w:pos="-284"/>
          <w:tab w:val="left" w:pos="993"/>
        </w:tabs>
        <w:ind w:left="0" w:right="-286" w:firstLine="567"/>
        <w:jc w:val="both"/>
        <w:rPr>
          <w:rFonts w:ascii="Times New Roman" w:hAnsi="Times New Roman"/>
          <w:sz w:val="24"/>
          <w:szCs w:val="24"/>
          <w:u w:val="single"/>
        </w:rPr>
      </w:pPr>
      <w:r w:rsidRPr="00694F3F">
        <w:rPr>
          <w:rFonts w:ascii="Times New Roman" w:eastAsia="Calibri" w:hAnsi="Times New Roman"/>
          <w:sz w:val="24"/>
          <w:szCs w:val="24"/>
          <w:lang w:eastAsia="en-US"/>
        </w:rPr>
        <w:t xml:space="preserve">очистка від </w:t>
      </w:r>
      <w:r w:rsidR="00F57A0F">
        <w:rPr>
          <w:rFonts w:ascii="Times New Roman" w:eastAsia="Calibri" w:hAnsi="Times New Roman"/>
          <w:sz w:val="24"/>
          <w:szCs w:val="24"/>
          <w:lang w:eastAsia="en-US"/>
        </w:rPr>
        <w:t>мулових на</w:t>
      </w:r>
      <w:r w:rsidRPr="00694F3F">
        <w:rPr>
          <w:rFonts w:ascii="Times New Roman" w:eastAsia="Calibri" w:hAnsi="Times New Roman"/>
          <w:sz w:val="24"/>
          <w:szCs w:val="24"/>
          <w:lang w:eastAsia="en-US"/>
        </w:rPr>
        <w:t xml:space="preserve">носів з </w:t>
      </w:r>
      <w:r>
        <w:rPr>
          <w:rFonts w:ascii="Times New Roman" w:eastAsia="Calibri" w:hAnsi="Times New Roman"/>
          <w:sz w:val="24"/>
          <w:szCs w:val="24"/>
          <w:lang w:eastAsia="en-US"/>
        </w:rPr>
        <w:t xml:space="preserve">відновленням екологічного стану </w:t>
      </w:r>
      <w:r w:rsidRPr="00694F3F">
        <w:rPr>
          <w:rFonts w:ascii="Times New Roman" w:eastAsia="Calibri" w:hAnsi="Times New Roman"/>
          <w:sz w:val="24"/>
          <w:szCs w:val="24"/>
          <w:lang w:eastAsia="en-US"/>
        </w:rPr>
        <w:t xml:space="preserve">ставу «Шкільний» </w:t>
      </w:r>
      <w:r w:rsidR="00F57A0F">
        <w:rPr>
          <w:rFonts w:ascii="Times New Roman" w:eastAsia="Calibri" w:hAnsi="Times New Roman"/>
          <w:sz w:val="24"/>
          <w:szCs w:val="24"/>
          <w:lang w:eastAsia="en-US"/>
        </w:rPr>
        <w:t xml:space="preserve">на площі  1 </w:t>
      </w:r>
      <w:r w:rsidRPr="00694F3F">
        <w:rPr>
          <w:rFonts w:ascii="Times New Roman" w:eastAsia="Calibri" w:hAnsi="Times New Roman"/>
          <w:sz w:val="24"/>
          <w:szCs w:val="24"/>
          <w:lang w:eastAsia="en-US"/>
        </w:rPr>
        <w:t xml:space="preserve">га </w:t>
      </w:r>
      <w:r w:rsidRPr="00694F3F">
        <w:rPr>
          <w:rFonts w:ascii="Times New Roman" w:hAnsi="Times New Roman"/>
          <w:sz w:val="24"/>
          <w:szCs w:val="24"/>
        </w:rPr>
        <w:t xml:space="preserve">з прочисткою меліоративного каналу довжиною 350 м </w:t>
      </w:r>
      <w:r w:rsidRPr="00694F3F">
        <w:rPr>
          <w:rFonts w:ascii="Times New Roman" w:eastAsia="Calibri" w:hAnsi="Times New Roman"/>
          <w:sz w:val="24"/>
          <w:szCs w:val="24"/>
          <w:lang w:eastAsia="en-US"/>
        </w:rPr>
        <w:t>вище розчистки ставу</w:t>
      </w:r>
      <w:r w:rsidRPr="00694F3F">
        <w:rPr>
          <w:rFonts w:ascii="Times New Roman" w:hAnsi="Times New Roman"/>
          <w:sz w:val="24"/>
          <w:szCs w:val="24"/>
        </w:rPr>
        <w:t>;</w:t>
      </w:r>
    </w:p>
    <w:p w:rsidR="00694F3F" w:rsidRPr="00694F3F" w:rsidRDefault="00694F3F" w:rsidP="00F57A0F">
      <w:pPr>
        <w:numPr>
          <w:ilvl w:val="0"/>
          <w:numId w:val="5"/>
        </w:numPr>
        <w:shd w:val="clear" w:color="auto" w:fill="FFFFFF"/>
        <w:tabs>
          <w:tab w:val="left" w:pos="-284"/>
          <w:tab w:val="left" w:pos="993"/>
        </w:tabs>
        <w:ind w:left="0" w:right="-286" w:firstLine="567"/>
        <w:jc w:val="both"/>
        <w:rPr>
          <w:rFonts w:ascii="Times New Roman" w:hAnsi="Times New Roman"/>
          <w:sz w:val="24"/>
          <w:szCs w:val="24"/>
          <w:u w:val="single"/>
        </w:rPr>
      </w:pPr>
      <w:r w:rsidRPr="00694F3F">
        <w:rPr>
          <w:rFonts w:ascii="Times New Roman" w:eastAsia="Calibri" w:hAnsi="Times New Roman"/>
          <w:sz w:val="24"/>
          <w:szCs w:val="24"/>
          <w:lang w:eastAsia="en-US"/>
        </w:rPr>
        <w:t xml:space="preserve">реконструкції верхового укосу підпірної греблі, яка має </w:t>
      </w:r>
      <w:r w:rsidRPr="00694F3F">
        <w:rPr>
          <w:rFonts w:ascii="Times New Roman" w:hAnsi="Times New Roman"/>
          <w:sz w:val="24"/>
          <w:szCs w:val="24"/>
        </w:rPr>
        <w:t>довжину</w:t>
      </w:r>
      <w:r w:rsidR="00F57A0F">
        <w:rPr>
          <w:rFonts w:ascii="Times New Roman" w:hAnsi="Times New Roman"/>
          <w:sz w:val="24"/>
          <w:szCs w:val="24"/>
        </w:rPr>
        <w:t>-121</w:t>
      </w:r>
      <w:r w:rsidRPr="00694F3F">
        <w:rPr>
          <w:rFonts w:ascii="Times New Roman" w:hAnsi="Times New Roman"/>
          <w:sz w:val="24"/>
          <w:szCs w:val="24"/>
        </w:rPr>
        <w:t>м, середню ширину</w:t>
      </w:r>
      <w:r w:rsidR="00F57A0F">
        <w:rPr>
          <w:rFonts w:ascii="Times New Roman" w:hAnsi="Times New Roman"/>
          <w:sz w:val="24"/>
          <w:szCs w:val="24"/>
        </w:rPr>
        <w:t>-8,5м,</w:t>
      </w:r>
      <w:r w:rsidRPr="00694F3F">
        <w:rPr>
          <w:rFonts w:ascii="Times New Roman" w:hAnsi="Times New Roman"/>
          <w:sz w:val="24"/>
          <w:szCs w:val="24"/>
        </w:rPr>
        <w:t xml:space="preserve"> максимальну висоту-2,75 м. </w:t>
      </w:r>
    </w:p>
    <w:p w:rsidR="00694F3F" w:rsidRPr="00694F3F" w:rsidRDefault="00694F3F" w:rsidP="00F57A0F">
      <w:pPr>
        <w:numPr>
          <w:ilvl w:val="0"/>
          <w:numId w:val="5"/>
        </w:numPr>
        <w:shd w:val="clear" w:color="auto" w:fill="FFFFFF"/>
        <w:tabs>
          <w:tab w:val="left" w:pos="-284"/>
          <w:tab w:val="left" w:pos="993"/>
        </w:tabs>
        <w:ind w:left="0" w:right="-286" w:firstLine="567"/>
        <w:jc w:val="both"/>
        <w:rPr>
          <w:rFonts w:ascii="Times New Roman" w:hAnsi="Times New Roman"/>
          <w:sz w:val="24"/>
          <w:szCs w:val="24"/>
        </w:rPr>
      </w:pPr>
      <w:r w:rsidRPr="00694F3F">
        <w:rPr>
          <w:rFonts w:ascii="Times New Roman" w:hAnsi="Times New Roman"/>
          <w:sz w:val="24"/>
          <w:szCs w:val="24"/>
        </w:rPr>
        <w:t xml:space="preserve">будівництво донного трубчатого водовипуску закритого типу. </w:t>
      </w:r>
    </w:p>
    <w:p w:rsidR="00D453F5" w:rsidRPr="0025600C" w:rsidRDefault="00D453F5" w:rsidP="00F57A0F">
      <w:pPr>
        <w:tabs>
          <w:tab w:val="left" w:pos="5954"/>
        </w:tabs>
        <w:ind w:right="-286" w:firstLine="567"/>
        <w:rPr>
          <w:rFonts w:ascii="Times New Roman" w:hAnsi="Times New Roman"/>
          <w:b/>
          <w:sz w:val="24"/>
          <w:szCs w:val="24"/>
        </w:rPr>
      </w:pPr>
      <w:r w:rsidRPr="0025600C">
        <w:rPr>
          <w:rFonts w:ascii="Times New Roman" w:hAnsi="Times New Roman"/>
          <w:b/>
          <w:sz w:val="24"/>
          <w:szCs w:val="24"/>
        </w:rPr>
        <w:t>Технічна альтернатива 2.</w:t>
      </w:r>
    </w:p>
    <w:p w:rsidR="00D453F5" w:rsidRPr="0025600C" w:rsidRDefault="00D453F5" w:rsidP="0025600C">
      <w:pPr>
        <w:widowControl w:val="0"/>
        <w:tabs>
          <w:tab w:val="left" w:pos="5954"/>
        </w:tabs>
        <w:autoSpaceDE w:val="0"/>
        <w:autoSpaceDN w:val="0"/>
        <w:adjustRightInd w:val="0"/>
        <w:ind w:right="-286" w:firstLine="567"/>
        <w:rPr>
          <w:rFonts w:ascii="Times New Roman" w:hAnsi="Times New Roman"/>
          <w:sz w:val="24"/>
          <w:szCs w:val="24"/>
        </w:rPr>
      </w:pPr>
      <w:r w:rsidRPr="0025600C">
        <w:rPr>
          <w:rFonts w:ascii="Times New Roman" w:hAnsi="Times New Roman"/>
          <w:sz w:val="24"/>
          <w:szCs w:val="24"/>
        </w:rPr>
        <w:t>Технічна альтернатива 2 – відсутня.</w:t>
      </w:r>
    </w:p>
    <w:p w:rsidR="00B77FF9" w:rsidRPr="0025600C" w:rsidRDefault="00D453F5" w:rsidP="0025600C">
      <w:pPr>
        <w:tabs>
          <w:tab w:val="left" w:pos="5954"/>
        </w:tabs>
        <w:ind w:right="-286" w:firstLine="567"/>
        <w:jc w:val="both"/>
        <w:rPr>
          <w:rFonts w:ascii="Times New Roman" w:hAnsi="Times New Roman"/>
          <w:b/>
          <w:sz w:val="24"/>
          <w:szCs w:val="24"/>
        </w:rPr>
      </w:pPr>
      <w:r w:rsidRPr="0025600C">
        <w:rPr>
          <w:rFonts w:ascii="Times New Roman" w:hAnsi="Times New Roman"/>
          <w:b/>
          <w:sz w:val="24"/>
          <w:szCs w:val="24"/>
        </w:rPr>
        <w:t>3. Місце провадження планованої діяльності, територіальні альтернативи.</w:t>
      </w:r>
    </w:p>
    <w:p w:rsidR="00D453F5" w:rsidRPr="0025600C" w:rsidRDefault="00D453F5" w:rsidP="0025600C">
      <w:pPr>
        <w:tabs>
          <w:tab w:val="left" w:pos="5954"/>
        </w:tabs>
        <w:ind w:right="-286" w:firstLine="567"/>
        <w:jc w:val="both"/>
        <w:rPr>
          <w:rFonts w:ascii="Times New Roman" w:hAnsi="Times New Roman"/>
          <w:b/>
          <w:sz w:val="24"/>
          <w:szCs w:val="24"/>
        </w:rPr>
      </w:pPr>
      <w:r w:rsidRPr="0025600C">
        <w:rPr>
          <w:rFonts w:ascii="Times New Roman" w:hAnsi="Times New Roman"/>
          <w:b/>
          <w:sz w:val="24"/>
          <w:szCs w:val="24"/>
        </w:rPr>
        <w:t>Місце провадження планованої діяльно</w:t>
      </w:r>
      <w:r w:rsidR="00C53892" w:rsidRPr="0025600C">
        <w:rPr>
          <w:rFonts w:ascii="Times New Roman" w:hAnsi="Times New Roman"/>
          <w:b/>
          <w:sz w:val="24"/>
          <w:szCs w:val="24"/>
        </w:rPr>
        <w:t xml:space="preserve">сті: територіальна альтернатива </w:t>
      </w:r>
      <w:r w:rsidRPr="0025600C">
        <w:rPr>
          <w:rFonts w:ascii="Times New Roman" w:hAnsi="Times New Roman"/>
          <w:b/>
          <w:sz w:val="24"/>
          <w:szCs w:val="24"/>
        </w:rPr>
        <w:t>1.</w:t>
      </w:r>
    </w:p>
    <w:p w:rsidR="009941ED" w:rsidRPr="0025600C" w:rsidRDefault="00490D12" w:rsidP="0025600C">
      <w:pPr>
        <w:tabs>
          <w:tab w:val="left" w:pos="5954"/>
        </w:tabs>
        <w:ind w:right="-286" w:firstLine="567"/>
        <w:jc w:val="both"/>
        <w:rPr>
          <w:rFonts w:ascii="Times New Roman" w:eastAsia="Calibri" w:hAnsi="Times New Roman"/>
          <w:sz w:val="24"/>
          <w:szCs w:val="24"/>
          <w:lang w:eastAsia="en-US"/>
        </w:rPr>
      </w:pPr>
      <w:r w:rsidRPr="0025600C">
        <w:rPr>
          <w:rFonts w:ascii="Times New Roman" w:eastAsia="Calibri" w:hAnsi="Times New Roman"/>
          <w:sz w:val="24"/>
          <w:szCs w:val="24"/>
          <w:lang w:eastAsia="en-US"/>
        </w:rPr>
        <w:t>Став «Шкільний», що розташований в межах Вовчинецької сільської ради Козятинського району Вінницької області</w:t>
      </w:r>
    </w:p>
    <w:p w:rsidR="00D453F5" w:rsidRPr="0025600C" w:rsidRDefault="00D453F5" w:rsidP="0025600C">
      <w:pPr>
        <w:pStyle w:val="1"/>
        <w:tabs>
          <w:tab w:val="left" w:pos="5954"/>
        </w:tabs>
        <w:spacing w:before="0" w:after="0"/>
        <w:ind w:right="-286" w:firstLine="567"/>
        <w:jc w:val="both"/>
        <w:rPr>
          <w:rFonts w:ascii="Times New Roman" w:hAnsi="Times New Roman"/>
          <w:b w:val="0"/>
          <w:sz w:val="24"/>
          <w:szCs w:val="24"/>
          <w:lang w:eastAsia="en-US"/>
        </w:rPr>
      </w:pPr>
      <w:r w:rsidRPr="0025600C">
        <w:rPr>
          <w:rFonts w:ascii="Times New Roman" w:hAnsi="Times New Roman"/>
          <w:sz w:val="24"/>
          <w:szCs w:val="24"/>
          <w:lang w:eastAsia="en-US"/>
        </w:rPr>
        <w:t>Місце провадження планованої діяльно</w:t>
      </w:r>
      <w:r w:rsidR="00C53892" w:rsidRPr="0025600C">
        <w:rPr>
          <w:rFonts w:ascii="Times New Roman" w:hAnsi="Times New Roman"/>
          <w:sz w:val="24"/>
          <w:szCs w:val="24"/>
          <w:lang w:eastAsia="en-US"/>
        </w:rPr>
        <w:t xml:space="preserve">сті: територіальна альтернатива </w:t>
      </w:r>
      <w:r w:rsidRPr="0025600C">
        <w:rPr>
          <w:rFonts w:ascii="Times New Roman" w:hAnsi="Times New Roman"/>
          <w:sz w:val="24"/>
          <w:szCs w:val="24"/>
          <w:lang w:eastAsia="en-US"/>
        </w:rPr>
        <w:t>2.</w:t>
      </w:r>
    </w:p>
    <w:p w:rsidR="00B95039" w:rsidRPr="0025600C" w:rsidRDefault="00D453F5" w:rsidP="0025600C">
      <w:pPr>
        <w:widowControl w:val="0"/>
        <w:tabs>
          <w:tab w:val="left" w:pos="5954"/>
        </w:tabs>
        <w:autoSpaceDE w:val="0"/>
        <w:autoSpaceDN w:val="0"/>
        <w:adjustRightInd w:val="0"/>
        <w:ind w:right="-286" w:firstLine="567"/>
        <w:contextualSpacing/>
        <w:jc w:val="both"/>
        <w:rPr>
          <w:rFonts w:ascii="Times New Roman" w:hAnsi="Times New Roman"/>
          <w:sz w:val="24"/>
          <w:szCs w:val="24"/>
          <w:lang w:eastAsia="en-US"/>
        </w:rPr>
      </w:pPr>
      <w:r w:rsidRPr="0025600C">
        <w:rPr>
          <w:rFonts w:ascii="Times New Roman" w:hAnsi="Times New Roman"/>
          <w:sz w:val="24"/>
          <w:szCs w:val="24"/>
          <w:lang w:eastAsia="en-US"/>
        </w:rPr>
        <w:t xml:space="preserve">Місце провадження планованої діяльності: </w:t>
      </w:r>
    </w:p>
    <w:p w:rsidR="00D453F5" w:rsidRPr="0025600C" w:rsidRDefault="00C53892" w:rsidP="0025600C">
      <w:pPr>
        <w:widowControl w:val="0"/>
        <w:tabs>
          <w:tab w:val="left" w:pos="5954"/>
        </w:tabs>
        <w:autoSpaceDE w:val="0"/>
        <w:autoSpaceDN w:val="0"/>
        <w:adjustRightInd w:val="0"/>
        <w:ind w:right="-286" w:firstLine="567"/>
        <w:contextualSpacing/>
        <w:jc w:val="both"/>
        <w:rPr>
          <w:rFonts w:ascii="Times New Roman" w:hAnsi="Times New Roman"/>
          <w:sz w:val="24"/>
          <w:szCs w:val="24"/>
          <w:lang w:eastAsia="en-US"/>
        </w:rPr>
      </w:pPr>
      <w:r w:rsidRPr="0025600C">
        <w:rPr>
          <w:rFonts w:ascii="Times New Roman" w:hAnsi="Times New Roman"/>
          <w:sz w:val="24"/>
          <w:szCs w:val="24"/>
          <w:lang w:eastAsia="en-US"/>
        </w:rPr>
        <w:t xml:space="preserve">територіальна альтернатива </w:t>
      </w:r>
      <w:r w:rsidR="00D453F5" w:rsidRPr="0025600C">
        <w:rPr>
          <w:rFonts w:ascii="Times New Roman" w:hAnsi="Times New Roman"/>
          <w:sz w:val="24"/>
          <w:szCs w:val="24"/>
          <w:lang w:eastAsia="en-US"/>
        </w:rPr>
        <w:t>2- відсутня.</w:t>
      </w:r>
    </w:p>
    <w:p w:rsidR="00D453F5" w:rsidRPr="0025600C" w:rsidRDefault="00D453F5" w:rsidP="0025600C">
      <w:pPr>
        <w:widowControl w:val="0"/>
        <w:tabs>
          <w:tab w:val="left" w:pos="5954"/>
        </w:tabs>
        <w:autoSpaceDE w:val="0"/>
        <w:autoSpaceDN w:val="0"/>
        <w:adjustRightInd w:val="0"/>
        <w:ind w:right="-286" w:firstLine="567"/>
        <w:contextualSpacing/>
        <w:jc w:val="both"/>
        <w:rPr>
          <w:rFonts w:ascii="Times New Roman" w:hAnsi="Times New Roman"/>
          <w:b/>
          <w:sz w:val="24"/>
          <w:szCs w:val="24"/>
          <w:lang w:eastAsia="en-US"/>
        </w:rPr>
      </w:pPr>
      <w:r w:rsidRPr="0025600C">
        <w:rPr>
          <w:rFonts w:ascii="Times New Roman" w:hAnsi="Times New Roman"/>
          <w:b/>
          <w:sz w:val="24"/>
          <w:szCs w:val="24"/>
          <w:lang w:eastAsia="en-US"/>
        </w:rPr>
        <w:t>4. Соціально-економічний вплив планованої діяльності</w:t>
      </w:r>
    </w:p>
    <w:p w:rsidR="00B92CFD" w:rsidRPr="0025600C" w:rsidRDefault="007C54DD" w:rsidP="0025600C">
      <w:pPr>
        <w:pStyle w:val="a6"/>
        <w:widowControl w:val="0"/>
        <w:tabs>
          <w:tab w:val="left" w:pos="5954"/>
        </w:tabs>
        <w:autoSpaceDE w:val="0"/>
        <w:autoSpaceDN w:val="0"/>
        <w:adjustRightInd w:val="0"/>
        <w:ind w:left="0" w:right="-286" w:firstLine="567"/>
        <w:jc w:val="both"/>
        <w:rPr>
          <w:rFonts w:ascii="Times New Roman" w:hAnsi="Times New Roman"/>
          <w:b/>
          <w:sz w:val="24"/>
          <w:szCs w:val="24"/>
        </w:rPr>
      </w:pPr>
      <w:r w:rsidRPr="0025600C">
        <w:rPr>
          <w:rFonts w:ascii="Times New Roman" w:hAnsi="Times New Roman"/>
          <w:sz w:val="24"/>
          <w:szCs w:val="24"/>
        </w:rPr>
        <w:t>Створення рекреаційної зони для відпочинку населенн</w:t>
      </w:r>
      <w:r w:rsidR="00C53892" w:rsidRPr="0025600C">
        <w:rPr>
          <w:rFonts w:ascii="Times New Roman" w:hAnsi="Times New Roman"/>
          <w:sz w:val="24"/>
          <w:szCs w:val="24"/>
        </w:rPr>
        <w:t xml:space="preserve">я. Виконання робіт з розчистки </w:t>
      </w:r>
      <w:r w:rsidRPr="0025600C">
        <w:rPr>
          <w:rFonts w:ascii="Times New Roman" w:hAnsi="Times New Roman"/>
          <w:sz w:val="24"/>
          <w:szCs w:val="24"/>
        </w:rPr>
        <w:t xml:space="preserve">водного </w:t>
      </w:r>
      <w:r w:rsidR="00D94100" w:rsidRPr="0025600C">
        <w:rPr>
          <w:rFonts w:ascii="Times New Roman" w:hAnsi="Times New Roman"/>
          <w:sz w:val="24"/>
          <w:szCs w:val="24"/>
        </w:rPr>
        <w:t>об’єкту</w:t>
      </w:r>
      <w:r w:rsidRPr="0025600C">
        <w:rPr>
          <w:rFonts w:ascii="Times New Roman" w:hAnsi="Times New Roman"/>
          <w:sz w:val="24"/>
          <w:szCs w:val="24"/>
        </w:rPr>
        <w:t xml:space="preserve"> приз</w:t>
      </w:r>
      <w:r w:rsidR="00066766" w:rsidRPr="0025600C">
        <w:rPr>
          <w:rFonts w:ascii="Times New Roman" w:hAnsi="Times New Roman"/>
          <w:sz w:val="24"/>
          <w:szCs w:val="24"/>
        </w:rPr>
        <w:t>веде до зменшення заболоченості</w:t>
      </w:r>
      <w:r w:rsidRPr="0025600C">
        <w:rPr>
          <w:rFonts w:ascii="Times New Roman" w:hAnsi="Times New Roman"/>
          <w:sz w:val="24"/>
          <w:szCs w:val="24"/>
        </w:rPr>
        <w:t xml:space="preserve">, цвітіння води та </w:t>
      </w:r>
      <w:r w:rsidR="00D94100" w:rsidRPr="0025600C">
        <w:rPr>
          <w:rFonts w:ascii="Times New Roman" w:hAnsi="Times New Roman"/>
          <w:sz w:val="24"/>
          <w:szCs w:val="24"/>
        </w:rPr>
        <w:t>виникнення</w:t>
      </w:r>
      <w:r w:rsidRPr="0025600C">
        <w:rPr>
          <w:rFonts w:ascii="Times New Roman" w:hAnsi="Times New Roman"/>
          <w:sz w:val="24"/>
          <w:szCs w:val="24"/>
        </w:rPr>
        <w:t xml:space="preserve"> неприємного запаху гни</w:t>
      </w:r>
      <w:r w:rsidR="00D94100" w:rsidRPr="0025600C">
        <w:rPr>
          <w:rFonts w:ascii="Times New Roman" w:hAnsi="Times New Roman"/>
          <w:sz w:val="24"/>
          <w:szCs w:val="24"/>
        </w:rPr>
        <w:t>л</w:t>
      </w:r>
      <w:r w:rsidRPr="0025600C">
        <w:rPr>
          <w:rFonts w:ascii="Times New Roman" w:hAnsi="Times New Roman"/>
          <w:sz w:val="24"/>
          <w:szCs w:val="24"/>
        </w:rPr>
        <w:t>і в теплу пору року.</w:t>
      </w:r>
    </w:p>
    <w:p w:rsidR="00D453F5" w:rsidRPr="0025600C" w:rsidRDefault="00D453F5" w:rsidP="0025600C">
      <w:pPr>
        <w:widowControl w:val="0"/>
        <w:tabs>
          <w:tab w:val="left" w:pos="5954"/>
        </w:tabs>
        <w:autoSpaceDE w:val="0"/>
        <w:autoSpaceDN w:val="0"/>
        <w:adjustRightInd w:val="0"/>
        <w:ind w:right="-286" w:firstLine="567"/>
        <w:contextualSpacing/>
        <w:jc w:val="both"/>
        <w:rPr>
          <w:rFonts w:ascii="Times New Roman" w:hAnsi="Times New Roman"/>
          <w:b/>
          <w:sz w:val="24"/>
          <w:szCs w:val="24"/>
          <w:lang w:eastAsia="en-US"/>
        </w:rPr>
      </w:pPr>
      <w:r w:rsidRPr="0025600C">
        <w:rPr>
          <w:rFonts w:ascii="Times New Roman" w:hAnsi="Times New Roman"/>
          <w:b/>
          <w:sz w:val="24"/>
          <w:szCs w:val="24"/>
          <w:lang w:eastAsia="en-US"/>
        </w:rPr>
        <w:t>5. Загальні технічні характеристики, у тому числі параметри планованої діяльності (потужність, довжина, площа, обсяг виробництва тощо)</w:t>
      </w:r>
    </w:p>
    <w:p w:rsidR="00490D12" w:rsidRPr="009F00B2" w:rsidRDefault="009F00B2" w:rsidP="0025600C">
      <w:pPr>
        <w:numPr>
          <w:ilvl w:val="0"/>
          <w:numId w:val="4"/>
        </w:numPr>
        <w:shd w:val="clear" w:color="auto" w:fill="FFFFFF"/>
        <w:tabs>
          <w:tab w:val="left" w:pos="916"/>
          <w:tab w:val="left" w:pos="1832"/>
          <w:tab w:val="left" w:pos="2748"/>
          <w:tab w:val="left" w:pos="3664"/>
          <w:tab w:val="left" w:pos="4580"/>
          <w:tab w:val="left" w:pos="5496"/>
          <w:tab w:val="left" w:pos="5954"/>
          <w:tab w:val="left" w:pos="6412"/>
          <w:tab w:val="left" w:pos="7328"/>
          <w:tab w:val="left" w:pos="8244"/>
          <w:tab w:val="left" w:pos="9160"/>
          <w:tab w:val="left" w:pos="9498"/>
          <w:tab w:val="left" w:pos="10076"/>
          <w:tab w:val="left" w:pos="10992"/>
          <w:tab w:val="left" w:pos="11908"/>
          <w:tab w:val="left" w:pos="12824"/>
          <w:tab w:val="left" w:pos="13740"/>
          <w:tab w:val="left" w:pos="14656"/>
        </w:tabs>
        <w:ind w:left="851" w:right="-286"/>
        <w:jc w:val="both"/>
        <w:rPr>
          <w:rFonts w:ascii="Times New Roman" w:eastAsia="Calibri" w:hAnsi="Times New Roman"/>
          <w:sz w:val="24"/>
          <w:szCs w:val="24"/>
          <w:lang w:eastAsia="en-US"/>
        </w:rPr>
      </w:pPr>
      <w:r w:rsidRPr="009F00B2">
        <w:rPr>
          <w:rFonts w:ascii="Times New Roman" w:hAnsi="Times New Roman"/>
          <w:sz w:val="24"/>
          <w:szCs w:val="24"/>
        </w:rPr>
        <w:t>очистка водного об’єкту на площі – 1</w:t>
      </w:r>
      <w:r w:rsidR="00592201" w:rsidRPr="009F00B2">
        <w:rPr>
          <w:rFonts w:ascii="Times New Roman" w:hAnsi="Times New Roman"/>
          <w:sz w:val="24"/>
          <w:szCs w:val="24"/>
        </w:rPr>
        <w:t xml:space="preserve"> га</w:t>
      </w:r>
      <w:r w:rsidRPr="009F00B2">
        <w:rPr>
          <w:rFonts w:ascii="Times New Roman" w:hAnsi="Times New Roman"/>
          <w:sz w:val="24"/>
          <w:szCs w:val="24"/>
        </w:rPr>
        <w:t>;</w:t>
      </w:r>
    </w:p>
    <w:p w:rsidR="009F00B2" w:rsidRPr="009F00B2" w:rsidRDefault="009F00B2" w:rsidP="009F00B2">
      <w:pPr>
        <w:numPr>
          <w:ilvl w:val="0"/>
          <w:numId w:val="4"/>
        </w:numPr>
        <w:shd w:val="clear" w:color="auto" w:fill="FFFFFF"/>
        <w:tabs>
          <w:tab w:val="left" w:pos="916"/>
          <w:tab w:val="left" w:pos="1832"/>
          <w:tab w:val="left" w:pos="2748"/>
          <w:tab w:val="left" w:pos="3664"/>
          <w:tab w:val="left" w:pos="4580"/>
          <w:tab w:val="left" w:pos="5496"/>
          <w:tab w:val="left" w:pos="5954"/>
          <w:tab w:val="left" w:pos="6412"/>
          <w:tab w:val="left" w:pos="7328"/>
          <w:tab w:val="left" w:pos="8244"/>
          <w:tab w:val="left" w:pos="9160"/>
          <w:tab w:val="left" w:pos="9498"/>
          <w:tab w:val="left" w:pos="10076"/>
          <w:tab w:val="left" w:pos="10992"/>
          <w:tab w:val="left" w:pos="11908"/>
          <w:tab w:val="left" w:pos="12824"/>
          <w:tab w:val="left" w:pos="13740"/>
          <w:tab w:val="left" w:pos="14656"/>
        </w:tabs>
        <w:ind w:left="851" w:right="-286"/>
        <w:jc w:val="both"/>
        <w:rPr>
          <w:rFonts w:ascii="Times New Roman" w:eastAsia="Calibri" w:hAnsi="Times New Roman"/>
          <w:sz w:val="24"/>
          <w:szCs w:val="24"/>
          <w:lang w:eastAsia="en-US"/>
        </w:rPr>
      </w:pPr>
      <w:r w:rsidRPr="009F00B2">
        <w:rPr>
          <w:rFonts w:ascii="Times New Roman" w:hAnsi="Times New Roman"/>
          <w:sz w:val="24"/>
          <w:szCs w:val="24"/>
        </w:rPr>
        <w:t xml:space="preserve">очистка </w:t>
      </w:r>
      <w:r w:rsidRPr="009F00B2">
        <w:rPr>
          <w:rFonts w:ascii="Times New Roman" w:hAnsi="Times New Roman"/>
          <w:sz w:val="24"/>
          <w:szCs w:val="24"/>
        </w:rPr>
        <w:t xml:space="preserve">меліоративного каналу </w:t>
      </w:r>
      <w:r w:rsidRPr="009F00B2">
        <w:rPr>
          <w:rFonts w:ascii="Times New Roman" w:hAnsi="Times New Roman"/>
          <w:sz w:val="24"/>
          <w:szCs w:val="24"/>
        </w:rPr>
        <w:t xml:space="preserve">довжиною </w:t>
      </w:r>
      <w:r w:rsidRPr="00694F3F">
        <w:rPr>
          <w:rFonts w:ascii="Times New Roman" w:hAnsi="Times New Roman"/>
          <w:sz w:val="24"/>
          <w:szCs w:val="24"/>
        </w:rPr>
        <w:t xml:space="preserve">350 м </w:t>
      </w:r>
      <w:r w:rsidRPr="00694F3F">
        <w:rPr>
          <w:rFonts w:ascii="Times New Roman" w:eastAsia="Calibri" w:hAnsi="Times New Roman"/>
          <w:sz w:val="24"/>
          <w:szCs w:val="24"/>
          <w:lang w:eastAsia="en-US"/>
        </w:rPr>
        <w:t>вище розчистки ставу</w:t>
      </w:r>
      <w:r w:rsidRPr="009F00B2">
        <w:rPr>
          <w:rFonts w:ascii="Times New Roman" w:eastAsia="Calibri" w:hAnsi="Times New Roman"/>
          <w:sz w:val="24"/>
          <w:szCs w:val="24"/>
          <w:lang w:eastAsia="en-US"/>
        </w:rPr>
        <w:t>;</w:t>
      </w:r>
    </w:p>
    <w:p w:rsidR="009F00B2" w:rsidRPr="009F00B2" w:rsidRDefault="009F00B2" w:rsidP="009F00B2">
      <w:pPr>
        <w:numPr>
          <w:ilvl w:val="0"/>
          <w:numId w:val="4"/>
        </w:numPr>
        <w:shd w:val="clear" w:color="auto" w:fill="FFFFFF"/>
        <w:tabs>
          <w:tab w:val="left" w:pos="916"/>
          <w:tab w:val="left" w:pos="1832"/>
          <w:tab w:val="left" w:pos="2748"/>
          <w:tab w:val="left" w:pos="3664"/>
          <w:tab w:val="left" w:pos="4580"/>
          <w:tab w:val="left" w:pos="5496"/>
          <w:tab w:val="left" w:pos="5954"/>
          <w:tab w:val="left" w:pos="6412"/>
          <w:tab w:val="left" w:pos="7328"/>
          <w:tab w:val="left" w:pos="8244"/>
          <w:tab w:val="left" w:pos="9160"/>
          <w:tab w:val="left" w:pos="9498"/>
          <w:tab w:val="left" w:pos="10076"/>
          <w:tab w:val="left" w:pos="10992"/>
          <w:tab w:val="left" w:pos="11908"/>
          <w:tab w:val="left" w:pos="12824"/>
          <w:tab w:val="left" w:pos="13740"/>
          <w:tab w:val="left" w:pos="14656"/>
        </w:tabs>
        <w:ind w:left="851" w:right="-286"/>
        <w:jc w:val="both"/>
        <w:rPr>
          <w:rFonts w:ascii="Times New Roman" w:eastAsia="Calibri" w:hAnsi="Times New Roman"/>
          <w:sz w:val="24"/>
          <w:szCs w:val="24"/>
          <w:lang w:eastAsia="en-US"/>
        </w:rPr>
      </w:pPr>
      <w:r w:rsidRPr="009F00B2">
        <w:rPr>
          <w:rFonts w:ascii="Times New Roman" w:eastAsia="Calibri" w:hAnsi="Times New Roman"/>
          <w:sz w:val="24"/>
          <w:szCs w:val="24"/>
          <w:lang w:eastAsia="en-US"/>
        </w:rPr>
        <w:t>реконструкції верхового укосу підпірної греблі</w:t>
      </w:r>
      <w:r w:rsidRPr="009F00B2">
        <w:rPr>
          <w:rFonts w:ascii="Times New Roman" w:hAnsi="Times New Roman"/>
          <w:b/>
          <w:sz w:val="24"/>
          <w:szCs w:val="24"/>
          <w:lang w:eastAsia="en-US"/>
        </w:rPr>
        <w:t>;</w:t>
      </w:r>
    </w:p>
    <w:p w:rsidR="009F00B2" w:rsidRPr="009F00B2" w:rsidRDefault="009F00B2" w:rsidP="009F00B2">
      <w:pPr>
        <w:numPr>
          <w:ilvl w:val="0"/>
          <w:numId w:val="4"/>
        </w:numPr>
        <w:shd w:val="clear" w:color="auto" w:fill="FFFFFF"/>
        <w:tabs>
          <w:tab w:val="left" w:pos="916"/>
          <w:tab w:val="left" w:pos="1832"/>
          <w:tab w:val="left" w:pos="2748"/>
          <w:tab w:val="left" w:pos="3664"/>
          <w:tab w:val="left" w:pos="4580"/>
          <w:tab w:val="left" w:pos="5496"/>
          <w:tab w:val="left" w:pos="5954"/>
          <w:tab w:val="left" w:pos="6412"/>
          <w:tab w:val="left" w:pos="7328"/>
          <w:tab w:val="left" w:pos="8244"/>
          <w:tab w:val="left" w:pos="9160"/>
          <w:tab w:val="left" w:pos="9498"/>
          <w:tab w:val="left" w:pos="10076"/>
          <w:tab w:val="left" w:pos="10992"/>
          <w:tab w:val="left" w:pos="11908"/>
          <w:tab w:val="left" w:pos="12824"/>
          <w:tab w:val="left" w:pos="13740"/>
          <w:tab w:val="left" w:pos="14656"/>
        </w:tabs>
        <w:ind w:left="851" w:right="-286"/>
        <w:jc w:val="both"/>
        <w:rPr>
          <w:rFonts w:ascii="Times New Roman" w:eastAsia="Calibri" w:hAnsi="Times New Roman"/>
          <w:sz w:val="24"/>
          <w:szCs w:val="24"/>
          <w:lang w:eastAsia="en-US"/>
        </w:rPr>
      </w:pPr>
      <w:r w:rsidRPr="009F00B2">
        <w:rPr>
          <w:rFonts w:ascii="Times New Roman" w:hAnsi="Times New Roman"/>
          <w:sz w:val="24"/>
          <w:szCs w:val="24"/>
        </w:rPr>
        <w:t>будівництво донного трубчатого водовипуску закритого типу.</w:t>
      </w:r>
    </w:p>
    <w:p w:rsidR="00D453F5" w:rsidRPr="009F00B2" w:rsidRDefault="00D453F5" w:rsidP="00F57A0F">
      <w:pPr>
        <w:widowControl w:val="0"/>
        <w:shd w:val="clear" w:color="auto" w:fill="FFFFFF"/>
        <w:tabs>
          <w:tab w:val="left" w:pos="916"/>
          <w:tab w:val="left" w:pos="1832"/>
          <w:tab w:val="left" w:pos="2748"/>
          <w:tab w:val="left" w:pos="3664"/>
          <w:tab w:val="left" w:pos="4580"/>
          <w:tab w:val="left" w:pos="5496"/>
          <w:tab w:val="left" w:pos="5954"/>
          <w:tab w:val="left" w:pos="6412"/>
          <w:tab w:val="left" w:pos="7328"/>
          <w:tab w:val="left" w:pos="8244"/>
          <w:tab w:val="left" w:pos="9160"/>
          <w:tab w:val="left" w:pos="9498"/>
          <w:tab w:val="left" w:pos="10076"/>
          <w:tab w:val="left" w:pos="10992"/>
          <w:tab w:val="left" w:pos="11908"/>
          <w:tab w:val="left" w:pos="12824"/>
          <w:tab w:val="left" w:pos="13740"/>
          <w:tab w:val="left" w:pos="14656"/>
        </w:tabs>
        <w:autoSpaceDE w:val="0"/>
        <w:autoSpaceDN w:val="0"/>
        <w:adjustRightInd w:val="0"/>
        <w:ind w:left="567" w:right="-286"/>
        <w:contextualSpacing/>
        <w:jc w:val="both"/>
        <w:rPr>
          <w:rFonts w:ascii="Times New Roman" w:hAnsi="Times New Roman"/>
          <w:b/>
          <w:sz w:val="24"/>
          <w:szCs w:val="24"/>
          <w:lang w:eastAsia="en-US"/>
        </w:rPr>
      </w:pPr>
      <w:r w:rsidRPr="009F00B2">
        <w:rPr>
          <w:rFonts w:ascii="Times New Roman" w:hAnsi="Times New Roman"/>
          <w:b/>
          <w:sz w:val="24"/>
          <w:szCs w:val="24"/>
          <w:lang w:eastAsia="en-US"/>
        </w:rPr>
        <w:t>6. Екологічні та інші обмеження планованої діяльності за альтернативами:</w:t>
      </w:r>
    </w:p>
    <w:p w:rsidR="00D453F5" w:rsidRPr="0025600C" w:rsidRDefault="00D453F5" w:rsidP="0025600C">
      <w:pPr>
        <w:widowControl w:val="0"/>
        <w:tabs>
          <w:tab w:val="left" w:pos="5954"/>
        </w:tabs>
        <w:autoSpaceDE w:val="0"/>
        <w:autoSpaceDN w:val="0"/>
        <w:adjustRightInd w:val="0"/>
        <w:ind w:right="-286" w:firstLine="567"/>
        <w:contextualSpacing/>
        <w:jc w:val="both"/>
        <w:rPr>
          <w:rFonts w:ascii="Times New Roman" w:hAnsi="Times New Roman"/>
          <w:b/>
          <w:sz w:val="24"/>
          <w:szCs w:val="24"/>
          <w:lang w:eastAsia="en-US"/>
        </w:rPr>
      </w:pPr>
      <w:r w:rsidRPr="0025600C">
        <w:rPr>
          <w:rFonts w:ascii="Times New Roman" w:hAnsi="Times New Roman"/>
          <w:b/>
          <w:sz w:val="24"/>
          <w:szCs w:val="24"/>
          <w:lang w:eastAsia="en-US"/>
        </w:rPr>
        <w:t>щодо технічної альтернативи 1</w:t>
      </w:r>
    </w:p>
    <w:p w:rsidR="00E077B6" w:rsidRPr="0025600C" w:rsidRDefault="00D94100" w:rsidP="0025600C">
      <w:pPr>
        <w:widowControl w:val="0"/>
        <w:tabs>
          <w:tab w:val="left" w:pos="5954"/>
        </w:tabs>
        <w:autoSpaceDE w:val="0"/>
        <w:autoSpaceDN w:val="0"/>
        <w:adjustRightInd w:val="0"/>
        <w:ind w:right="-286" w:firstLine="567"/>
        <w:contextualSpacing/>
        <w:jc w:val="both"/>
        <w:rPr>
          <w:rFonts w:ascii="Times New Roman" w:hAnsi="Times New Roman"/>
          <w:sz w:val="24"/>
          <w:szCs w:val="24"/>
          <w:lang w:eastAsia="en-US"/>
        </w:rPr>
      </w:pPr>
      <w:r w:rsidRPr="0025600C">
        <w:rPr>
          <w:rFonts w:ascii="Times New Roman" w:hAnsi="Times New Roman"/>
          <w:sz w:val="24"/>
          <w:szCs w:val="24"/>
          <w:lang w:eastAsia="en-US"/>
        </w:rPr>
        <w:t>Враховуються екологічні, санітарно-гігієнічні, протипожежні, містобудівні й територіальні обмеження згідно чинних нормативних документів.</w:t>
      </w:r>
    </w:p>
    <w:p w:rsidR="00CC2372" w:rsidRPr="0025600C" w:rsidRDefault="00D94100" w:rsidP="0025600C">
      <w:pPr>
        <w:widowControl w:val="0"/>
        <w:tabs>
          <w:tab w:val="left" w:pos="5954"/>
        </w:tabs>
        <w:autoSpaceDE w:val="0"/>
        <w:autoSpaceDN w:val="0"/>
        <w:adjustRightInd w:val="0"/>
        <w:ind w:right="-286" w:firstLine="567"/>
        <w:contextualSpacing/>
        <w:jc w:val="both"/>
        <w:rPr>
          <w:rFonts w:ascii="Times New Roman" w:hAnsi="Times New Roman"/>
          <w:b/>
          <w:sz w:val="24"/>
          <w:szCs w:val="24"/>
          <w:lang w:eastAsia="en-US"/>
        </w:rPr>
      </w:pPr>
      <w:r w:rsidRPr="0025600C">
        <w:rPr>
          <w:rFonts w:ascii="Times New Roman" w:hAnsi="Times New Roman"/>
          <w:b/>
          <w:sz w:val="24"/>
          <w:szCs w:val="24"/>
          <w:lang w:eastAsia="en-US"/>
        </w:rPr>
        <w:t xml:space="preserve"> </w:t>
      </w:r>
      <w:r w:rsidR="00D453F5" w:rsidRPr="0025600C">
        <w:rPr>
          <w:rFonts w:ascii="Times New Roman" w:hAnsi="Times New Roman"/>
          <w:b/>
          <w:sz w:val="24"/>
          <w:szCs w:val="24"/>
          <w:lang w:eastAsia="en-US"/>
        </w:rPr>
        <w:t>щодо технічної альтернативи 2</w:t>
      </w:r>
    </w:p>
    <w:p w:rsidR="00CC2372" w:rsidRPr="0025600C" w:rsidRDefault="00D453F5" w:rsidP="0025600C">
      <w:pPr>
        <w:widowControl w:val="0"/>
        <w:tabs>
          <w:tab w:val="left" w:pos="5954"/>
        </w:tabs>
        <w:autoSpaceDE w:val="0"/>
        <w:autoSpaceDN w:val="0"/>
        <w:adjustRightInd w:val="0"/>
        <w:ind w:right="-286" w:firstLine="567"/>
        <w:rPr>
          <w:rFonts w:ascii="Times New Roman" w:hAnsi="Times New Roman"/>
          <w:sz w:val="24"/>
          <w:szCs w:val="24"/>
          <w:lang w:eastAsia="en-US"/>
        </w:rPr>
      </w:pPr>
      <w:r w:rsidRPr="0025600C">
        <w:rPr>
          <w:rFonts w:ascii="Times New Roman" w:hAnsi="Times New Roman"/>
          <w:sz w:val="24"/>
          <w:szCs w:val="24"/>
          <w:lang w:eastAsia="en-US"/>
        </w:rPr>
        <w:t>технічн</w:t>
      </w:r>
      <w:r w:rsidR="00E077B6" w:rsidRPr="0025600C">
        <w:rPr>
          <w:rFonts w:ascii="Times New Roman" w:hAnsi="Times New Roman"/>
          <w:sz w:val="24"/>
          <w:szCs w:val="24"/>
          <w:lang w:eastAsia="en-US"/>
        </w:rPr>
        <w:t>а</w:t>
      </w:r>
      <w:r w:rsidRPr="0025600C">
        <w:rPr>
          <w:rFonts w:ascii="Times New Roman" w:hAnsi="Times New Roman"/>
          <w:sz w:val="24"/>
          <w:szCs w:val="24"/>
          <w:lang w:eastAsia="en-US"/>
        </w:rPr>
        <w:t xml:space="preserve"> альтернатива 2 – відсутня </w:t>
      </w:r>
    </w:p>
    <w:p w:rsidR="00D453F5" w:rsidRPr="0025600C" w:rsidRDefault="00D453F5" w:rsidP="0025600C">
      <w:pPr>
        <w:widowControl w:val="0"/>
        <w:tabs>
          <w:tab w:val="left" w:pos="5954"/>
        </w:tabs>
        <w:autoSpaceDE w:val="0"/>
        <w:autoSpaceDN w:val="0"/>
        <w:adjustRightInd w:val="0"/>
        <w:ind w:right="-286" w:firstLine="567"/>
        <w:contextualSpacing/>
        <w:jc w:val="both"/>
        <w:rPr>
          <w:rFonts w:ascii="Times New Roman" w:hAnsi="Times New Roman"/>
          <w:b/>
          <w:sz w:val="24"/>
          <w:szCs w:val="24"/>
          <w:lang w:eastAsia="en-US"/>
        </w:rPr>
      </w:pPr>
      <w:r w:rsidRPr="0025600C">
        <w:rPr>
          <w:rFonts w:ascii="Times New Roman" w:hAnsi="Times New Roman"/>
          <w:b/>
          <w:sz w:val="24"/>
          <w:szCs w:val="24"/>
          <w:lang w:eastAsia="en-US"/>
        </w:rPr>
        <w:lastRenderedPageBreak/>
        <w:t>щодо територіальної альтернативи 1</w:t>
      </w:r>
    </w:p>
    <w:p w:rsidR="009941ED" w:rsidRPr="0025600C" w:rsidRDefault="00E077B6" w:rsidP="0025600C">
      <w:pPr>
        <w:tabs>
          <w:tab w:val="left" w:pos="5954"/>
        </w:tabs>
        <w:ind w:right="-286" w:firstLine="567"/>
        <w:jc w:val="both"/>
        <w:rPr>
          <w:rFonts w:ascii="Times New Roman" w:eastAsia="Calibri" w:hAnsi="Times New Roman"/>
          <w:sz w:val="24"/>
          <w:szCs w:val="24"/>
          <w:lang w:eastAsia="en-US"/>
        </w:rPr>
      </w:pPr>
      <w:r w:rsidRPr="0025600C">
        <w:rPr>
          <w:rFonts w:ascii="Times New Roman" w:hAnsi="Times New Roman"/>
          <w:sz w:val="24"/>
          <w:szCs w:val="24"/>
        </w:rPr>
        <w:t xml:space="preserve">Водний об’єкт розташований </w:t>
      </w:r>
      <w:r w:rsidR="00490D12" w:rsidRPr="0025600C">
        <w:rPr>
          <w:rFonts w:ascii="Times New Roman" w:eastAsia="Calibri" w:hAnsi="Times New Roman"/>
          <w:sz w:val="24"/>
          <w:szCs w:val="24"/>
          <w:lang w:eastAsia="en-US"/>
        </w:rPr>
        <w:t>розташований в межах Вовчинецької сільської ради Козятинського району Вінницької області</w:t>
      </w:r>
    </w:p>
    <w:p w:rsidR="00D453F5" w:rsidRPr="0025600C" w:rsidRDefault="00D453F5" w:rsidP="0025600C">
      <w:pPr>
        <w:pStyle w:val="1"/>
        <w:tabs>
          <w:tab w:val="left" w:pos="5954"/>
        </w:tabs>
        <w:spacing w:before="0" w:after="0"/>
        <w:ind w:right="-286" w:firstLine="567"/>
        <w:jc w:val="both"/>
        <w:rPr>
          <w:rFonts w:ascii="Times New Roman" w:hAnsi="Times New Roman"/>
          <w:b w:val="0"/>
          <w:sz w:val="24"/>
          <w:szCs w:val="24"/>
          <w:lang w:eastAsia="en-US"/>
        </w:rPr>
      </w:pPr>
      <w:r w:rsidRPr="0025600C">
        <w:rPr>
          <w:rFonts w:ascii="Times New Roman" w:hAnsi="Times New Roman"/>
          <w:sz w:val="24"/>
          <w:szCs w:val="24"/>
          <w:lang w:eastAsia="en-US"/>
        </w:rPr>
        <w:t>щодо територіальної альтернативи 2</w:t>
      </w:r>
    </w:p>
    <w:p w:rsidR="00D453F5" w:rsidRPr="0025600C" w:rsidRDefault="00D453F5" w:rsidP="0025600C">
      <w:pPr>
        <w:widowControl w:val="0"/>
        <w:tabs>
          <w:tab w:val="left" w:pos="5954"/>
        </w:tabs>
        <w:autoSpaceDE w:val="0"/>
        <w:autoSpaceDN w:val="0"/>
        <w:adjustRightInd w:val="0"/>
        <w:ind w:right="-286" w:firstLine="567"/>
        <w:rPr>
          <w:rFonts w:ascii="Times New Roman" w:hAnsi="Times New Roman"/>
          <w:sz w:val="24"/>
          <w:szCs w:val="24"/>
        </w:rPr>
      </w:pPr>
      <w:r w:rsidRPr="0025600C">
        <w:rPr>
          <w:rFonts w:ascii="Times New Roman" w:hAnsi="Times New Roman"/>
          <w:sz w:val="24"/>
          <w:szCs w:val="24"/>
          <w:lang w:eastAsia="en-US"/>
        </w:rPr>
        <w:t xml:space="preserve">територіальна альтернатива 2- </w:t>
      </w:r>
      <w:r w:rsidRPr="0025600C">
        <w:rPr>
          <w:rFonts w:ascii="Times New Roman" w:hAnsi="Times New Roman"/>
          <w:sz w:val="24"/>
          <w:szCs w:val="24"/>
        </w:rPr>
        <w:t xml:space="preserve">відсутня </w:t>
      </w:r>
    </w:p>
    <w:p w:rsidR="00D453F5" w:rsidRPr="0025600C" w:rsidRDefault="00D453F5" w:rsidP="0025600C">
      <w:pPr>
        <w:widowControl w:val="0"/>
        <w:tabs>
          <w:tab w:val="left" w:pos="5954"/>
        </w:tabs>
        <w:autoSpaceDE w:val="0"/>
        <w:autoSpaceDN w:val="0"/>
        <w:adjustRightInd w:val="0"/>
        <w:ind w:right="-286" w:firstLine="567"/>
        <w:contextualSpacing/>
        <w:jc w:val="both"/>
        <w:rPr>
          <w:rFonts w:ascii="Times New Roman" w:hAnsi="Times New Roman"/>
          <w:b/>
          <w:sz w:val="24"/>
          <w:szCs w:val="24"/>
          <w:lang w:eastAsia="en-US"/>
        </w:rPr>
      </w:pPr>
      <w:r w:rsidRPr="0025600C">
        <w:rPr>
          <w:rFonts w:ascii="Times New Roman" w:hAnsi="Times New Roman"/>
          <w:b/>
          <w:sz w:val="24"/>
          <w:szCs w:val="24"/>
          <w:lang w:eastAsia="en-US"/>
        </w:rPr>
        <w:t>7. Необхідна еколого-інженерна підготовка і захист території за альтернативами:</w:t>
      </w:r>
    </w:p>
    <w:p w:rsidR="00D453F5" w:rsidRPr="0025600C" w:rsidRDefault="00D453F5" w:rsidP="0025600C">
      <w:pPr>
        <w:widowControl w:val="0"/>
        <w:tabs>
          <w:tab w:val="left" w:pos="5954"/>
        </w:tabs>
        <w:autoSpaceDE w:val="0"/>
        <w:autoSpaceDN w:val="0"/>
        <w:adjustRightInd w:val="0"/>
        <w:ind w:right="-286" w:firstLine="567"/>
        <w:contextualSpacing/>
        <w:jc w:val="both"/>
        <w:rPr>
          <w:rFonts w:ascii="Times New Roman" w:hAnsi="Times New Roman"/>
          <w:b/>
          <w:sz w:val="24"/>
          <w:szCs w:val="24"/>
          <w:lang w:eastAsia="en-US"/>
        </w:rPr>
      </w:pPr>
      <w:r w:rsidRPr="0025600C">
        <w:rPr>
          <w:rFonts w:ascii="Times New Roman" w:hAnsi="Times New Roman"/>
          <w:b/>
          <w:sz w:val="24"/>
          <w:szCs w:val="24"/>
          <w:lang w:eastAsia="en-US"/>
        </w:rPr>
        <w:t>щодо технічної альтернативи 1</w:t>
      </w:r>
    </w:p>
    <w:p w:rsidR="00E077B6" w:rsidRPr="0025600C" w:rsidRDefault="00E077B6" w:rsidP="0025600C">
      <w:pPr>
        <w:pStyle w:val="Default"/>
        <w:tabs>
          <w:tab w:val="left" w:pos="5954"/>
        </w:tabs>
        <w:ind w:right="-286" w:firstLine="567"/>
        <w:rPr>
          <w:rFonts w:eastAsia="Times New Roman"/>
          <w:color w:val="auto"/>
        </w:rPr>
      </w:pPr>
      <w:r w:rsidRPr="0025600C">
        <w:t xml:space="preserve"> </w:t>
      </w:r>
      <w:r w:rsidRPr="0025600C">
        <w:rPr>
          <w:rFonts w:eastAsia="Times New Roman"/>
          <w:color w:val="auto"/>
        </w:rPr>
        <w:t xml:space="preserve">Еколого-інженерна підготовка передбачає: </w:t>
      </w:r>
    </w:p>
    <w:p w:rsidR="00E077B6" w:rsidRPr="0025600C" w:rsidRDefault="00E077B6" w:rsidP="0025600C">
      <w:pPr>
        <w:pStyle w:val="Default"/>
        <w:tabs>
          <w:tab w:val="left" w:pos="5954"/>
        </w:tabs>
        <w:ind w:right="-286" w:firstLine="567"/>
        <w:rPr>
          <w:rFonts w:eastAsia="Times New Roman"/>
          <w:color w:val="auto"/>
        </w:rPr>
      </w:pPr>
      <w:r w:rsidRPr="0025600C">
        <w:rPr>
          <w:rFonts w:eastAsia="Times New Roman"/>
          <w:color w:val="auto"/>
        </w:rPr>
        <w:t xml:space="preserve">- польове обстеження ділянки водоймища; </w:t>
      </w:r>
    </w:p>
    <w:p w:rsidR="00E077B6" w:rsidRPr="0025600C" w:rsidRDefault="00E077B6" w:rsidP="0025600C">
      <w:pPr>
        <w:pStyle w:val="Default"/>
        <w:tabs>
          <w:tab w:val="left" w:pos="5954"/>
        </w:tabs>
        <w:ind w:right="-286" w:firstLine="567"/>
        <w:rPr>
          <w:rFonts w:eastAsia="Times New Roman"/>
          <w:color w:val="auto"/>
        </w:rPr>
      </w:pPr>
      <w:r w:rsidRPr="0025600C">
        <w:rPr>
          <w:rFonts w:eastAsia="Times New Roman"/>
          <w:color w:val="auto"/>
        </w:rPr>
        <w:t xml:space="preserve">- інженерно-геодезичні вишукування; </w:t>
      </w:r>
    </w:p>
    <w:p w:rsidR="003F2027" w:rsidRPr="0025600C" w:rsidRDefault="00E077B6" w:rsidP="0025600C">
      <w:pPr>
        <w:pStyle w:val="Default"/>
        <w:tabs>
          <w:tab w:val="left" w:pos="5954"/>
        </w:tabs>
        <w:ind w:right="-286" w:firstLine="567"/>
        <w:rPr>
          <w:rFonts w:eastAsia="Times New Roman"/>
          <w:color w:val="auto"/>
        </w:rPr>
      </w:pPr>
      <w:r w:rsidRPr="0025600C">
        <w:rPr>
          <w:rFonts w:eastAsia="Times New Roman"/>
          <w:color w:val="auto"/>
        </w:rPr>
        <w:t>- інженерно-геологічні вишукування;</w:t>
      </w:r>
    </w:p>
    <w:p w:rsidR="00E077B6" w:rsidRPr="0025600C" w:rsidRDefault="00E077B6" w:rsidP="0025600C">
      <w:pPr>
        <w:pStyle w:val="Default"/>
        <w:tabs>
          <w:tab w:val="left" w:pos="5954"/>
        </w:tabs>
        <w:ind w:right="-286" w:firstLine="567"/>
        <w:rPr>
          <w:rFonts w:eastAsia="Times New Roman"/>
          <w:b/>
          <w:color w:val="auto"/>
        </w:rPr>
      </w:pPr>
      <w:r w:rsidRPr="0025600C">
        <w:rPr>
          <w:rFonts w:eastAsia="Times New Roman"/>
          <w:b/>
          <w:color w:val="auto"/>
        </w:rPr>
        <w:t>Захист території  передбачає:</w:t>
      </w:r>
    </w:p>
    <w:p w:rsidR="00E077B6" w:rsidRPr="0025600C" w:rsidRDefault="00E077B6" w:rsidP="0025600C">
      <w:pPr>
        <w:pStyle w:val="Default"/>
        <w:tabs>
          <w:tab w:val="left" w:pos="5954"/>
        </w:tabs>
        <w:ind w:right="-286" w:firstLine="567"/>
        <w:rPr>
          <w:rFonts w:eastAsia="Times New Roman"/>
          <w:color w:val="auto"/>
        </w:rPr>
      </w:pPr>
      <w:r w:rsidRPr="0025600C">
        <w:rPr>
          <w:rFonts w:eastAsia="Times New Roman"/>
          <w:color w:val="auto"/>
        </w:rPr>
        <w:t>-</w:t>
      </w:r>
      <w:r w:rsidR="00586013" w:rsidRPr="0025600C">
        <w:rPr>
          <w:rFonts w:eastAsia="Times New Roman"/>
          <w:color w:val="auto"/>
        </w:rPr>
        <w:t xml:space="preserve"> </w:t>
      </w:r>
      <w:r w:rsidRPr="0025600C">
        <w:rPr>
          <w:rFonts w:eastAsia="Times New Roman"/>
          <w:color w:val="auto"/>
        </w:rPr>
        <w:t>дотримання технології, що передбачена проектом</w:t>
      </w:r>
      <w:r w:rsidR="00586013" w:rsidRPr="0025600C">
        <w:rPr>
          <w:rFonts w:eastAsia="Times New Roman"/>
          <w:color w:val="auto"/>
        </w:rPr>
        <w:t xml:space="preserve">  при очистці </w:t>
      </w:r>
      <w:r w:rsidR="00ED2C61" w:rsidRPr="0025600C">
        <w:rPr>
          <w:rFonts w:eastAsia="Times New Roman"/>
          <w:color w:val="auto"/>
        </w:rPr>
        <w:t>водного об’єкту</w:t>
      </w:r>
      <w:r w:rsidR="00586013" w:rsidRPr="0025600C">
        <w:rPr>
          <w:rFonts w:eastAsia="Times New Roman"/>
          <w:color w:val="auto"/>
        </w:rPr>
        <w:t>;</w:t>
      </w:r>
    </w:p>
    <w:p w:rsidR="00E077B6" w:rsidRPr="0025600C" w:rsidRDefault="00E077B6" w:rsidP="0025600C">
      <w:pPr>
        <w:pStyle w:val="Default"/>
        <w:tabs>
          <w:tab w:val="left" w:pos="5954"/>
        </w:tabs>
        <w:ind w:right="-286" w:firstLine="567"/>
        <w:rPr>
          <w:rFonts w:eastAsia="Times New Roman"/>
          <w:color w:val="auto"/>
        </w:rPr>
      </w:pPr>
      <w:r w:rsidRPr="0025600C">
        <w:rPr>
          <w:rFonts w:eastAsia="Times New Roman"/>
          <w:color w:val="auto"/>
        </w:rPr>
        <w:t xml:space="preserve">- охорона землі від забруднення відходами будівництва; </w:t>
      </w:r>
    </w:p>
    <w:p w:rsidR="00E077B6" w:rsidRPr="0025600C" w:rsidRDefault="00E077B6" w:rsidP="0025600C">
      <w:pPr>
        <w:pStyle w:val="Default"/>
        <w:tabs>
          <w:tab w:val="left" w:pos="5954"/>
        </w:tabs>
        <w:ind w:right="-286" w:firstLine="567"/>
        <w:rPr>
          <w:rFonts w:eastAsia="Times New Roman"/>
          <w:color w:val="auto"/>
        </w:rPr>
      </w:pPr>
      <w:r w:rsidRPr="0025600C">
        <w:rPr>
          <w:rFonts w:eastAsia="Times New Roman"/>
          <w:color w:val="auto"/>
        </w:rPr>
        <w:t>- охорона вод (в т.ч. ґрунтових і поверхнев</w:t>
      </w:r>
      <w:r w:rsidR="007F3D25" w:rsidRPr="0025600C">
        <w:rPr>
          <w:rFonts w:eastAsia="Times New Roman"/>
          <w:color w:val="auto"/>
        </w:rPr>
        <w:t xml:space="preserve">их від попадання в них побічних </w:t>
      </w:r>
      <w:r w:rsidRPr="0025600C">
        <w:rPr>
          <w:rFonts w:eastAsia="Times New Roman"/>
          <w:color w:val="auto"/>
        </w:rPr>
        <w:t xml:space="preserve">відходів будівництва). </w:t>
      </w:r>
    </w:p>
    <w:p w:rsidR="00D453F5" w:rsidRPr="0025600C" w:rsidRDefault="00E077B6" w:rsidP="0025600C">
      <w:pPr>
        <w:pStyle w:val="Default"/>
        <w:tabs>
          <w:tab w:val="left" w:pos="5954"/>
        </w:tabs>
        <w:ind w:right="-286" w:firstLine="567"/>
        <w:rPr>
          <w:rFonts w:eastAsia="Times New Roman"/>
          <w:b/>
          <w:color w:val="auto"/>
        </w:rPr>
      </w:pPr>
      <w:r w:rsidRPr="0025600C">
        <w:rPr>
          <w:rFonts w:eastAsia="Times New Roman"/>
          <w:b/>
          <w:color w:val="auto"/>
        </w:rPr>
        <w:t xml:space="preserve"> </w:t>
      </w:r>
      <w:r w:rsidR="00D453F5" w:rsidRPr="0025600C">
        <w:rPr>
          <w:rFonts w:eastAsia="Times New Roman"/>
          <w:b/>
          <w:color w:val="auto"/>
        </w:rPr>
        <w:t>щодо технічної альтернативи 2</w:t>
      </w:r>
    </w:p>
    <w:p w:rsidR="00CC2372" w:rsidRPr="0025600C" w:rsidRDefault="00D453F5" w:rsidP="0025600C">
      <w:pPr>
        <w:widowControl w:val="0"/>
        <w:tabs>
          <w:tab w:val="left" w:pos="5954"/>
        </w:tabs>
        <w:autoSpaceDE w:val="0"/>
        <w:autoSpaceDN w:val="0"/>
        <w:adjustRightInd w:val="0"/>
        <w:ind w:right="-286" w:firstLine="567"/>
        <w:contextualSpacing/>
        <w:jc w:val="both"/>
        <w:rPr>
          <w:rFonts w:ascii="Times New Roman" w:hAnsi="Times New Roman"/>
          <w:sz w:val="24"/>
          <w:szCs w:val="24"/>
        </w:rPr>
      </w:pPr>
      <w:r w:rsidRPr="0025600C">
        <w:rPr>
          <w:rFonts w:ascii="Times New Roman" w:hAnsi="Times New Roman"/>
          <w:sz w:val="24"/>
          <w:szCs w:val="24"/>
          <w:lang w:eastAsia="en-US"/>
        </w:rPr>
        <w:t xml:space="preserve">технічна альтернатива 2- </w:t>
      </w:r>
      <w:r w:rsidRPr="0025600C">
        <w:rPr>
          <w:rFonts w:ascii="Times New Roman" w:hAnsi="Times New Roman"/>
          <w:sz w:val="24"/>
          <w:szCs w:val="24"/>
        </w:rPr>
        <w:t>відсутня</w:t>
      </w:r>
    </w:p>
    <w:p w:rsidR="00D453F5" w:rsidRPr="0025600C" w:rsidRDefault="00D453F5" w:rsidP="0025600C">
      <w:pPr>
        <w:widowControl w:val="0"/>
        <w:tabs>
          <w:tab w:val="left" w:pos="5954"/>
        </w:tabs>
        <w:autoSpaceDE w:val="0"/>
        <w:autoSpaceDN w:val="0"/>
        <w:adjustRightInd w:val="0"/>
        <w:ind w:right="-286" w:firstLine="567"/>
        <w:contextualSpacing/>
        <w:jc w:val="both"/>
        <w:rPr>
          <w:rFonts w:ascii="Times New Roman" w:hAnsi="Times New Roman"/>
          <w:b/>
          <w:sz w:val="24"/>
          <w:szCs w:val="24"/>
          <w:lang w:eastAsia="en-US"/>
        </w:rPr>
      </w:pPr>
      <w:r w:rsidRPr="0025600C">
        <w:rPr>
          <w:rFonts w:ascii="Times New Roman" w:hAnsi="Times New Roman"/>
          <w:b/>
          <w:sz w:val="24"/>
          <w:szCs w:val="24"/>
          <w:lang w:eastAsia="en-US"/>
        </w:rPr>
        <w:t>щодо територіальної альтернативи 1</w:t>
      </w:r>
    </w:p>
    <w:p w:rsidR="00C83793" w:rsidRPr="0025600C" w:rsidRDefault="00C83793" w:rsidP="0025600C">
      <w:pPr>
        <w:tabs>
          <w:tab w:val="left" w:pos="5954"/>
        </w:tabs>
        <w:ind w:right="-286" w:firstLine="567"/>
        <w:jc w:val="both"/>
        <w:rPr>
          <w:rFonts w:ascii="Times New Roman" w:eastAsia="Calibri" w:hAnsi="Times New Roman"/>
          <w:sz w:val="24"/>
          <w:szCs w:val="24"/>
          <w:lang w:eastAsia="en-US"/>
        </w:rPr>
      </w:pPr>
      <w:r w:rsidRPr="0025600C">
        <w:rPr>
          <w:rFonts w:ascii="Times New Roman" w:hAnsi="Times New Roman"/>
          <w:sz w:val="24"/>
          <w:szCs w:val="24"/>
        </w:rPr>
        <w:t>Водн</w:t>
      </w:r>
      <w:r w:rsidR="00066766" w:rsidRPr="0025600C">
        <w:rPr>
          <w:rFonts w:ascii="Times New Roman" w:hAnsi="Times New Roman"/>
          <w:sz w:val="24"/>
          <w:szCs w:val="24"/>
        </w:rPr>
        <w:t>ий</w:t>
      </w:r>
      <w:r w:rsidRPr="0025600C">
        <w:rPr>
          <w:rFonts w:ascii="Times New Roman" w:hAnsi="Times New Roman"/>
          <w:sz w:val="24"/>
          <w:szCs w:val="24"/>
        </w:rPr>
        <w:t xml:space="preserve"> об’єкт </w:t>
      </w:r>
      <w:r w:rsidR="00066766" w:rsidRPr="0025600C">
        <w:rPr>
          <w:rFonts w:ascii="Times New Roman" w:hAnsi="Times New Roman"/>
          <w:sz w:val="24"/>
          <w:szCs w:val="24"/>
        </w:rPr>
        <w:t>розташований в адміністративних</w:t>
      </w:r>
      <w:r w:rsidR="000F327A" w:rsidRPr="0025600C">
        <w:rPr>
          <w:rFonts w:ascii="Times New Roman" w:hAnsi="Times New Roman"/>
          <w:sz w:val="24"/>
          <w:szCs w:val="24"/>
        </w:rPr>
        <w:t xml:space="preserve"> межах </w:t>
      </w:r>
      <w:r w:rsidR="00490D12" w:rsidRPr="0025600C">
        <w:rPr>
          <w:rFonts w:ascii="Times New Roman" w:eastAsia="Calibri" w:hAnsi="Times New Roman"/>
          <w:sz w:val="24"/>
          <w:szCs w:val="24"/>
          <w:lang w:eastAsia="en-US"/>
        </w:rPr>
        <w:t>Вовчинецької сільської ради Козятинського району Вінницької області</w:t>
      </w:r>
    </w:p>
    <w:p w:rsidR="00D453F5" w:rsidRPr="0025600C" w:rsidRDefault="00D453F5" w:rsidP="0025600C">
      <w:pPr>
        <w:widowControl w:val="0"/>
        <w:tabs>
          <w:tab w:val="left" w:pos="5954"/>
        </w:tabs>
        <w:autoSpaceDE w:val="0"/>
        <w:autoSpaceDN w:val="0"/>
        <w:adjustRightInd w:val="0"/>
        <w:ind w:right="-286" w:firstLine="567"/>
        <w:contextualSpacing/>
        <w:jc w:val="both"/>
        <w:rPr>
          <w:rFonts w:ascii="Times New Roman" w:hAnsi="Times New Roman"/>
          <w:b/>
          <w:sz w:val="24"/>
          <w:szCs w:val="24"/>
          <w:lang w:eastAsia="en-US"/>
        </w:rPr>
      </w:pPr>
      <w:r w:rsidRPr="0025600C">
        <w:rPr>
          <w:rFonts w:ascii="Times New Roman" w:hAnsi="Times New Roman"/>
          <w:b/>
          <w:sz w:val="24"/>
          <w:szCs w:val="24"/>
          <w:lang w:eastAsia="en-US"/>
        </w:rPr>
        <w:t>щодо територіальної альтернативи 2</w:t>
      </w:r>
    </w:p>
    <w:p w:rsidR="000F7D60" w:rsidRPr="0025600C" w:rsidRDefault="00D453F5" w:rsidP="0025600C">
      <w:pPr>
        <w:widowControl w:val="0"/>
        <w:tabs>
          <w:tab w:val="left" w:pos="5954"/>
        </w:tabs>
        <w:autoSpaceDE w:val="0"/>
        <w:autoSpaceDN w:val="0"/>
        <w:adjustRightInd w:val="0"/>
        <w:ind w:right="-286" w:firstLine="567"/>
        <w:rPr>
          <w:rFonts w:ascii="Times New Roman" w:hAnsi="Times New Roman"/>
          <w:sz w:val="24"/>
          <w:szCs w:val="24"/>
        </w:rPr>
      </w:pPr>
      <w:r w:rsidRPr="0025600C">
        <w:rPr>
          <w:rFonts w:ascii="Times New Roman" w:hAnsi="Times New Roman"/>
          <w:sz w:val="24"/>
          <w:szCs w:val="24"/>
          <w:lang w:eastAsia="en-US"/>
        </w:rPr>
        <w:t>територіальн</w:t>
      </w:r>
      <w:r w:rsidR="00EE4F71" w:rsidRPr="0025600C">
        <w:rPr>
          <w:rFonts w:ascii="Times New Roman" w:hAnsi="Times New Roman"/>
          <w:sz w:val="24"/>
          <w:szCs w:val="24"/>
          <w:lang w:eastAsia="en-US"/>
        </w:rPr>
        <w:t>а</w:t>
      </w:r>
      <w:r w:rsidRPr="0025600C">
        <w:rPr>
          <w:rFonts w:ascii="Times New Roman" w:hAnsi="Times New Roman"/>
          <w:sz w:val="24"/>
          <w:szCs w:val="24"/>
          <w:lang w:eastAsia="en-US"/>
        </w:rPr>
        <w:t xml:space="preserve"> альтернатив</w:t>
      </w:r>
      <w:r w:rsidR="00EE4F71" w:rsidRPr="0025600C">
        <w:rPr>
          <w:rFonts w:ascii="Times New Roman" w:hAnsi="Times New Roman"/>
          <w:sz w:val="24"/>
          <w:szCs w:val="24"/>
          <w:lang w:eastAsia="en-US"/>
        </w:rPr>
        <w:t>а</w:t>
      </w:r>
      <w:r w:rsidRPr="0025600C">
        <w:rPr>
          <w:rFonts w:ascii="Times New Roman" w:hAnsi="Times New Roman"/>
          <w:sz w:val="24"/>
          <w:szCs w:val="24"/>
          <w:lang w:eastAsia="en-US"/>
        </w:rPr>
        <w:t xml:space="preserve">  -</w:t>
      </w:r>
      <w:r w:rsidRPr="0025600C">
        <w:rPr>
          <w:rFonts w:ascii="Times New Roman" w:hAnsi="Times New Roman"/>
          <w:sz w:val="24"/>
          <w:szCs w:val="24"/>
        </w:rPr>
        <w:t>відсутня</w:t>
      </w:r>
    </w:p>
    <w:p w:rsidR="00D453F5" w:rsidRPr="0025600C" w:rsidRDefault="00D453F5" w:rsidP="0025600C">
      <w:pPr>
        <w:widowControl w:val="0"/>
        <w:tabs>
          <w:tab w:val="left" w:pos="5954"/>
        </w:tabs>
        <w:autoSpaceDE w:val="0"/>
        <w:autoSpaceDN w:val="0"/>
        <w:adjustRightInd w:val="0"/>
        <w:ind w:right="-286" w:firstLine="567"/>
        <w:contextualSpacing/>
        <w:jc w:val="both"/>
        <w:rPr>
          <w:rFonts w:ascii="Times New Roman" w:hAnsi="Times New Roman"/>
          <w:b/>
          <w:sz w:val="24"/>
          <w:szCs w:val="24"/>
          <w:lang w:eastAsia="en-US"/>
        </w:rPr>
      </w:pPr>
      <w:r w:rsidRPr="0025600C">
        <w:rPr>
          <w:rFonts w:ascii="Times New Roman" w:hAnsi="Times New Roman"/>
          <w:b/>
          <w:sz w:val="24"/>
          <w:szCs w:val="24"/>
          <w:lang w:eastAsia="en-US"/>
        </w:rPr>
        <w:t>8. Сфера, джерела та види можливого впливу на довкілля:</w:t>
      </w:r>
    </w:p>
    <w:p w:rsidR="00D453F5" w:rsidRPr="0025600C" w:rsidRDefault="00D453F5" w:rsidP="0025600C">
      <w:pPr>
        <w:widowControl w:val="0"/>
        <w:tabs>
          <w:tab w:val="left" w:pos="5954"/>
        </w:tabs>
        <w:autoSpaceDE w:val="0"/>
        <w:autoSpaceDN w:val="0"/>
        <w:adjustRightInd w:val="0"/>
        <w:ind w:right="-286" w:firstLine="567"/>
        <w:contextualSpacing/>
        <w:jc w:val="both"/>
        <w:rPr>
          <w:rFonts w:ascii="Times New Roman" w:hAnsi="Times New Roman"/>
          <w:b/>
          <w:sz w:val="24"/>
          <w:szCs w:val="24"/>
          <w:lang w:eastAsia="en-US"/>
        </w:rPr>
      </w:pPr>
      <w:r w:rsidRPr="0025600C">
        <w:rPr>
          <w:rFonts w:ascii="Times New Roman" w:hAnsi="Times New Roman"/>
          <w:b/>
          <w:sz w:val="24"/>
          <w:szCs w:val="24"/>
          <w:lang w:eastAsia="en-US"/>
        </w:rPr>
        <w:t>щодо технічної альтернативи 1</w:t>
      </w:r>
    </w:p>
    <w:p w:rsidR="00C83793" w:rsidRPr="0025600C" w:rsidRDefault="00C83793" w:rsidP="0025600C">
      <w:pPr>
        <w:pStyle w:val="Default"/>
        <w:tabs>
          <w:tab w:val="left" w:pos="5954"/>
        </w:tabs>
        <w:ind w:right="-286" w:firstLine="567"/>
        <w:jc w:val="both"/>
      </w:pPr>
      <w:r w:rsidRPr="0025600C">
        <w:t xml:space="preserve">-забруднення повітряного середовища пилом в приземному шарі, що утворюється на дорогах без покриття від автотранспорту; </w:t>
      </w:r>
    </w:p>
    <w:p w:rsidR="00C83793" w:rsidRPr="0025600C" w:rsidRDefault="00C83793" w:rsidP="0025600C">
      <w:pPr>
        <w:pStyle w:val="Default"/>
        <w:tabs>
          <w:tab w:val="left" w:pos="5954"/>
        </w:tabs>
        <w:ind w:right="-286" w:firstLine="567"/>
        <w:jc w:val="both"/>
      </w:pPr>
      <w:r w:rsidRPr="0025600C">
        <w:t xml:space="preserve">- забруднення атмосферного повітря шкідливими речовинами </w:t>
      </w:r>
      <w:r w:rsidR="00CC2372" w:rsidRPr="0025600C">
        <w:t xml:space="preserve">при роботі </w:t>
      </w:r>
      <w:r w:rsidRPr="0025600C">
        <w:t>двигун</w:t>
      </w:r>
      <w:r w:rsidR="00DB3162" w:rsidRPr="0025600C">
        <w:t xml:space="preserve">ів </w:t>
      </w:r>
      <w:r w:rsidRPr="0025600C">
        <w:t xml:space="preserve"> внутрішнього згоряння будівельних машин та механізмів (діоксид азоту, оксид вуглецю, діоксид сірки, НМЛОС та інші); </w:t>
      </w:r>
    </w:p>
    <w:p w:rsidR="00C83793" w:rsidRPr="0025600C" w:rsidRDefault="00C83793" w:rsidP="0025600C">
      <w:pPr>
        <w:pStyle w:val="Default"/>
        <w:tabs>
          <w:tab w:val="left" w:pos="5954"/>
        </w:tabs>
        <w:ind w:right="-286" w:firstLine="567"/>
        <w:jc w:val="both"/>
      </w:pPr>
      <w:r w:rsidRPr="0025600C">
        <w:t xml:space="preserve">- шум від автотранспорту та будівельної техніки; </w:t>
      </w:r>
    </w:p>
    <w:p w:rsidR="00C53892" w:rsidRPr="0025600C" w:rsidRDefault="00C83793" w:rsidP="0025600C">
      <w:pPr>
        <w:widowControl w:val="0"/>
        <w:tabs>
          <w:tab w:val="left" w:pos="5954"/>
        </w:tabs>
        <w:autoSpaceDE w:val="0"/>
        <w:autoSpaceDN w:val="0"/>
        <w:adjustRightInd w:val="0"/>
        <w:ind w:right="-286" w:firstLine="567"/>
        <w:contextualSpacing/>
        <w:jc w:val="both"/>
        <w:rPr>
          <w:rFonts w:ascii="Times New Roman" w:eastAsiaTheme="minorHAnsi" w:hAnsi="Times New Roman"/>
          <w:color w:val="000000"/>
          <w:sz w:val="24"/>
          <w:szCs w:val="24"/>
          <w:lang w:eastAsia="en-US"/>
        </w:rPr>
      </w:pPr>
      <w:r w:rsidRPr="0025600C">
        <w:rPr>
          <w:rFonts w:ascii="Times New Roman" w:eastAsiaTheme="minorHAnsi" w:hAnsi="Times New Roman"/>
          <w:color w:val="000000"/>
          <w:sz w:val="24"/>
          <w:szCs w:val="24"/>
          <w:lang w:eastAsia="en-US"/>
        </w:rPr>
        <w:t>-можливий негативний вплив пов'язаний з скаламученням води в</w:t>
      </w:r>
      <w:r w:rsidR="00A0062E" w:rsidRPr="0025600C">
        <w:rPr>
          <w:rFonts w:ascii="Times New Roman" w:eastAsiaTheme="minorHAnsi" w:hAnsi="Times New Roman"/>
          <w:color w:val="000000"/>
          <w:sz w:val="24"/>
          <w:szCs w:val="24"/>
          <w:lang w:eastAsia="en-US"/>
        </w:rPr>
        <w:t xml:space="preserve"> водному об’єкті</w:t>
      </w:r>
      <w:r w:rsidRPr="0025600C">
        <w:rPr>
          <w:rFonts w:ascii="Times New Roman" w:eastAsiaTheme="minorHAnsi" w:hAnsi="Times New Roman"/>
          <w:color w:val="000000"/>
          <w:sz w:val="24"/>
          <w:szCs w:val="24"/>
          <w:lang w:eastAsia="en-US"/>
        </w:rPr>
        <w:t>.</w:t>
      </w:r>
    </w:p>
    <w:p w:rsidR="00D453F5" w:rsidRPr="0025600C" w:rsidRDefault="00D453F5" w:rsidP="0025600C">
      <w:pPr>
        <w:widowControl w:val="0"/>
        <w:tabs>
          <w:tab w:val="left" w:pos="5954"/>
        </w:tabs>
        <w:autoSpaceDE w:val="0"/>
        <w:autoSpaceDN w:val="0"/>
        <w:adjustRightInd w:val="0"/>
        <w:ind w:right="-286" w:firstLine="567"/>
        <w:contextualSpacing/>
        <w:jc w:val="both"/>
        <w:rPr>
          <w:rFonts w:ascii="Times New Roman" w:hAnsi="Times New Roman"/>
          <w:b/>
          <w:sz w:val="24"/>
          <w:szCs w:val="24"/>
          <w:lang w:eastAsia="en-US"/>
        </w:rPr>
      </w:pPr>
      <w:r w:rsidRPr="0025600C">
        <w:rPr>
          <w:rFonts w:ascii="Times New Roman" w:hAnsi="Times New Roman"/>
          <w:b/>
          <w:sz w:val="24"/>
          <w:szCs w:val="24"/>
          <w:lang w:eastAsia="en-US"/>
        </w:rPr>
        <w:t>щодо технічної альтернативи 2</w:t>
      </w:r>
    </w:p>
    <w:p w:rsidR="00B92CFD" w:rsidRPr="0025600C" w:rsidRDefault="00C83793" w:rsidP="0025600C">
      <w:pPr>
        <w:widowControl w:val="0"/>
        <w:tabs>
          <w:tab w:val="left" w:pos="5954"/>
        </w:tabs>
        <w:autoSpaceDE w:val="0"/>
        <w:autoSpaceDN w:val="0"/>
        <w:adjustRightInd w:val="0"/>
        <w:ind w:right="-286" w:firstLine="567"/>
        <w:contextualSpacing/>
        <w:jc w:val="both"/>
        <w:rPr>
          <w:rFonts w:ascii="Times New Roman" w:hAnsi="Times New Roman"/>
          <w:b/>
          <w:sz w:val="24"/>
          <w:szCs w:val="24"/>
          <w:u w:val="single"/>
        </w:rPr>
      </w:pPr>
      <w:r w:rsidRPr="0025600C">
        <w:rPr>
          <w:rFonts w:ascii="Times New Roman" w:hAnsi="Times New Roman"/>
          <w:sz w:val="24"/>
          <w:szCs w:val="24"/>
          <w:lang w:eastAsia="en-US"/>
        </w:rPr>
        <w:t xml:space="preserve">технічна альтернатива 2 – </w:t>
      </w:r>
      <w:r w:rsidR="00D453F5" w:rsidRPr="0025600C">
        <w:rPr>
          <w:rFonts w:ascii="Times New Roman" w:hAnsi="Times New Roman"/>
          <w:sz w:val="24"/>
          <w:szCs w:val="24"/>
        </w:rPr>
        <w:t>відсутн</w:t>
      </w:r>
      <w:r w:rsidRPr="0025600C">
        <w:rPr>
          <w:rFonts w:ascii="Times New Roman" w:hAnsi="Times New Roman"/>
          <w:sz w:val="24"/>
          <w:szCs w:val="24"/>
        </w:rPr>
        <w:t>я</w:t>
      </w:r>
    </w:p>
    <w:p w:rsidR="00D453F5" w:rsidRPr="0025600C" w:rsidRDefault="00D453F5" w:rsidP="0025600C">
      <w:pPr>
        <w:widowControl w:val="0"/>
        <w:tabs>
          <w:tab w:val="left" w:pos="5954"/>
        </w:tabs>
        <w:autoSpaceDE w:val="0"/>
        <w:autoSpaceDN w:val="0"/>
        <w:adjustRightInd w:val="0"/>
        <w:ind w:right="-286" w:firstLine="567"/>
        <w:contextualSpacing/>
        <w:jc w:val="both"/>
        <w:rPr>
          <w:rFonts w:ascii="Times New Roman" w:hAnsi="Times New Roman"/>
          <w:b/>
          <w:sz w:val="24"/>
          <w:szCs w:val="24"/>
          <w:lang w:eastAsia="en-US"/>
        </w:rPr>
      </w:pPr>
      <w:r w:rsidRPr="0025600C">
        <w:rPr>
          <w:rFonts w:ascii="Times New Roman" w:hAnsi="Times New Roman"/>
          <w:b/>
          <w:sz w:val="24"/>
          <w:szCs w:val="24"/>
          <w:lang w:eastAsia="en-US"/>
        </w:rPr>
        <w:t>щодо територіальної альтернативи 1</w:t>
      </w:r>
    </w:p>
    <w:p w:rsidR="00C83793" w:rsidRPr="0025600C" w:rsidRDefault="00D453F5" w:rsidP="0025600C">
      <w:pPr>
        <w:widowControl w:val="0"/>
        <w:tabs>
          <w:tab w:val="left" w:pos="5954"/>
        </w:tabs>
        <w:autoSpaceDE w:val="0"/>
        <w:autoSpaceDN w:val="0"/>
        <w:adjustRightInd w:val="0"/>
        <w:ind w:right="-286" w:firstLine="567"/>
        <w:rPr>
          <w:rFonts w:ascii="Times New Roman" w:hAnsi="Times New Roman"/>
          <w:sz w:val="24"/>
          <w:szCs w:val="24"/>
        </w:rPr>
      </w:pPr>
      <w:r w:rsidRPr="0025600C">
        <w:rPr>
          <w:rFonts w:ascii="Times New Roman" w:hAnsi="Times New Roman"/>
          <w:sz w:val="24"/>
          <w:szCs w:val="24"/>
        </w:rPr>
        <w:t xml:space="preserve">соціальне середовище </w:t>
      </w:r>
      <w:r w:rsidR="00C83793" w:rsidRPr="0025600C">
        <w:rPr>
          <w:rFonts w:ascii="Times New Roman" w:hAnsi="Times New Roman"/>
          <w:sz w:val="24"/>
          <w:szCs w:val="24"/>
        </w:rPr>
        <w:t>–</w:t>
      </w:r>
      <w:r w:rsidRPr="0025600C">
        <w:rPr>
          <w:rFonts w:ascii="Times New Roman" w:hAnsi="Times New Roman"/>
          <w:sz w:val="24"/>
          <w:szCs w:val="24"/>
        </w:rPr>
        <w:t xml:space="preserve"> </w:t>
      </w:r>
      <w:r w:rsidR="00061909" w:rsidRPr="0025600C">
        <w:rPr>
          <w:rFonts w:ascii="Times New Roman" w:hAnsi="Times New Roman"/>
          <w:sz w:val="24"/>
          <w:szCs w:val="24"/>
        </w:rPr>
        <w:t xml:space="preserve"> покращення умов проживання.</w:t>
      </w:r>
    </w:p>
    <w:p w:rsidR="00D453F5" w:rsidRPr="0025600C" w:rsidRDefault="00D453F5" w:rsidP="0025600C">
      <w:pPr>
        <w:widowControl w:val="0"/>
        <w:tabs>
          <w:tab w:val="left" w:pos="5954"/>
        </w:tabs>
        <w:autoSpaceDE w:val="0"/>
        <w:autoSpaceDN w:val="0"/>
        <w:adjustRightInd w:val="0"/>
        <w:ind w:right="-286" w:firstLine="567"/>
        <w:contextualSpacing/>
        <w:jc w:val="both"/>
        <w:rPr>
          <w:rFonts w:ascii="Times New Roman" w:hAnsi="Times New Roman"/>
          <w:b/>
          <w:sz w:val="24"/>
          <w:szCs w:val="24"/>
          <w:lang w:eastAsia="en-US"/>
        </w:rPr>
      </w:pPr>
      <w:r w:rsidRPr="0025600C">
        <w:rPr>
          <w:rFonts w:ascii="Times New Roman" w:hAnsi="Times New Roman"/>
          <w:b/>
          <w:sz w:val="24"/>
          <w:szCs w:val="24"/>
          <w:lang w:eastAsia="en-US"/>
        </w:rPr>
        <w:t>щодо територіальної альтернативи 2</w:t>
      </w:r>
    </w:p>
    <w:p w:rsidR="00B578D5" w:rsidRPr="0025600C" w:rsidRDefault="00C83793" w:rsidP="0025600C">
      <w:pPr>
        <w:widowControl w:val="0"/>
        <w:tabs>
          <w:tab w:val="left" w:pos="5954"/>
        </w:tabs>
        <w:autoSpaceDE w:val="0"/>
        <w:autoSpaceDN w:val="0"/>
        <w:adjustRightInd w:val="0"/>
        <w:ind w:right="-286" w:firstLine="567"/>
        <w:contextualSpacing/>
        <w:jc w:val="both"/>
        <w:rPr>
          <w:rFonts w:ascii="Times New Roman" w:hAnsi="Times New Roman"/>
          <w:sz w:val="24"/>
          <w:szCs w:val="24"/>
        </w:rPr>
      </w:pPr>
      <w:r w:rsidRPr="0025600C">
        <w:rPr>
          <w:rFonts w:ascii="Times New Roman" w:hAnsi="Times New Roman"/>
          <w:sz w:val="24"/>
          <w:szCs w:val="24"/>
          <w:lang w:eastAsia="en-US"/>
        </w:rPr>
        <w:t xml:space="preserve">територіальна  альтернатива  2 </w:t>
      </w:r>
      <w:r w:rsidR="00B578D5" w:rsidRPr="0025600C">
        <w:rPr>
          <w:rFonts w:ascii="Times New Roman" w:hAnsi="Times New Roman"/>
          <w:sz w:val="24"/>
          <w:szCs w:val="24"/>
          <w:lang w:eastAsia="en-US"/>
        </w:rPr>
        <w:t>–</w:t>
      </w:r>
      <w:r w:rsidRPr="0025600C">
        <w:rPr>
          <w:rFonts w:ascii="Times New Roman" w:hAnsi="Times New Roman"/>
          <w:sz w:val="24"/>
          <w:szCs w:val="24"/>
          <w:lang w:eastAsia="en-US"/>
        </w:rPr>
        <w:t xml:space="preserve"> </w:t>
      </w:r>
      <w:r w:rsidR="00D453F5" w:rsidRPr="0025600C">
        <w:rPr>
          <w:rFonts w:ascii="Times New Roman" w:hAnsi="Times New Roman"/>
          <w:sz w:val="24"/>
          <w:szCs w:val="24"/>
        </w:rPr>
        <w:t>відсутн</w:t>
      </w:r>
      <w:r w:rsidRPr="0025600C">
        <w:rPr>
          <w:rFonts w:ascii="Times New Roman" w:hAnsi="Times New Roman"/>
          <w:sz w:val="24"/>
          <w:szCs w:val="24"/>
        </w:rPr>
        <w:t>я</w:t>
      </w:r>
    </w:p>
    <w:p w:rsidR="007F3D25" w:rsidRPr="0025600C" w:rsidRDefault="00D453F5" w:rsidP="00F57A0F">
      <w:pPr>
        <w:widowControl w:val="0"/>
        <w:tabs>
          <w:tab w:val="left" w:pos="5954"/>
        </w:tabs>
        <w:autoSpaceDE w:val="0"/>
        <w:autoSpaceDN w:val="0"/>
        <w:adjustRightInd w:val="0"/>
        <w:ind w:right="-286" w:firstLine="567"/>
        <w:contextualSpacing/>
        <w:jc w:val="both"/>
        <w:rPr>
          <w:rFonts w:ascii="Times New Roman" w:hAnsi="Times New Roman"/>
          <w:b/>
          <w:sz w:val="24"/>
          <w:szCs w:val="24"/>
          <w:lang w:eastAsia="en-US"/>
        </w:rPr>
      </w:pPr>
      <w:r w:rsidRPr="0025600C">
        <w:rPr>
          <w:rFonts w:ascii="Times New Roman" w:hAnsi="Times New Roman"/>
          <w:b/>
          <w:sz w:val="24"/>
          <w:szCs w:val="24"/>
          <w:lang w:eastAsia="en-US"/>
        </w:rPr>
        <w:t>9. Належність планованої діяльності до першої чи другої категорії видів діяльності та об’єктів, які можуть мати значний вплив на довкілля та підлягають оцінці впливу на довкілля (зазначити відповідний пункт і</w:t>
      </w:r>
      <w:r w:rsidR="0025600C">
        <w:rPr>
          <w:rFonts w:ascii="Times New Roman" w:hAnsi="Times New Roman"/>
          <w:b/>
          <w:sz w:val="24"/>
          <w:szCs w:val="24"/>
          <w:lang w:eastAsia="en-US"/>
        </w:rPr>
        <w:t xml:space="preserve"> частину ст.</w:t>
      </w:r>
      <w:r w:rsidRPr="0025600C">
        <w:rPr>
          <w:rFonts w:ascii="Times New Roman" w:hAnsi="Times New Roman"/>
          <w:b/>
          <w:sz w:val="24"/>
          <w:szCs w:val="24"/>
          <w:lang w:eastAsia="en-US"/>
        </w:rPr>
        <w:t xml:space="preserve"> 3 Закону України “Про оцінку впливу на довкілля”)</w:t>
      </w:r>
    </w:p>
    <w:p w:rsidR="0001558E" w:rsidRPr="0025600C" w:rsidRDefault="007F3D25" w:rsidP="00F57A0F">
      <w:pPr>
        <w:tabs>
          <w:tab w:val="left" w:pos="5954"/>
        </w:tabs>
        <w:ind w:right="-286" w:firstLine="567"/>
        <w:jc w:val="both"/>
        <w:rPr>
          <w:sz w:val="22"/>
          <w:szCs w:val="22"/>
          <w:lang w:eastAsia="en-US"/>
        </w:rPr>
      </w:pPr>
      <w:r w:rsidRPr="0025600C">
        <w:rPr>
          <w:rFonts w:ascii="Times New Roman" w:hAnsi="Times New Roman"/>
          <w:sz w:val="22"/>
          <w:szCs w:val="22"/>
        </w:rPr>
        <w:t>Пункт</w:t>
      </w:r>
      <w:r w:rsidR="00D453F5" w:rsidRPr="0025600C">
        <w:rPr>
          <w:rFonts w:ascii="Times New Roman" w:hAnsi="Times New Roman"/>
          <w:sz w:val="22"/>
          <w:szCs w:val="22"/>
        </w:rPr>
        <w:t xml:space="preserve"> </w:t>
      </w:r>
      <w:r w:rsidR="00061909" w:rsidRPr="0025600C">
        <w:rPr>
          <w:rFonts w:ascii="Times New Roman" w:hAnsi="Times New Roman"/>
          <w:sz w:val="22"/>
          <w:szCs w:val="22"/>
        </w:rPr>
        <w:t>10</w:t>
      </w:r>
      <w:r w:rsidR="00D453F5" w:rsidRPr="0025600C">
        <w:rPr>
          <w:rFonts w:ascii="Times New Roman" w:hAnsi="Times New Roman"/>
          <w:sz w:val="22"/>
          <w:szCs w:val="22"/>
        </w:rPr>
        <w:t xml:space="preserve"> частина 3 </w:t>
      </w:r>
      <w:r w:rsidR="00D453F5" w:rsidRPr="0025600C">
        <w:rPr>
          <w:rFonts w:ascii="Times New Roman" w:hAnsi="Times New Roman"/>
          <w:sz w:val="22"/>
          <w:szCs w:val="22"/>
          <w:lang w:eastAsia="en-US"/>
        </w:rPr>
        <w:t>статті 3 Закону України “Про оцінку впливу на довкілля» друга категорія видів планової діяльності та об’єктів, які можуть мати значний вплив на довкілля (</w:t>
      </w:r>
      <w:r w:rsidR="00061909" w:rsidRPr="0025600C">
        <w:rPr>
          <w:rFonts w:ascii="Times New Roman" w:hAnsi="Times New Roman"/>
          <w:sz w:val="22"/>
          <w:szCs w:val="22"/>
          <w:lang w:eastAsia="en-US"/>
        </w:rPr>
        <w:t>проведення робіт з розчищенням і днопогли</w:t>
      </w:r>
      <w:r w:rsidR="008B4C2B" w:rsidRPr="0025600C">
        <w:rPr>
          <w:rFonts w:ascii="Times New Roman" w:hAnsi="Times New Roman"/>
          <w:sz w:val="22"/>
          <w:szCs w:val="22"/>
          <w:lang w:eastAsia="en-US"/>
        </w:rPr>
        <w:t>бленням русла та дна</w:t>
      </w:r>
      <w:r w:rsidR="00061909" w:rsidRPr="0025600C">
        <w:rPr>
          <w:rFonts w:ascii="Times New Roman" w:hAnsi="Times New Roman"/>
          <w:sz w:val="22"/>
          <w:szCs w:val="22"/>
          <w:lang w:eastAsia="en-US"/>
        </w:rPr>
        <w:t xml:space="preserve"> річок, берегоукріплення, зміни та стабілізації стану русел річок</w:t>
      </w:r>
      <w:r w:rsidR="007B1808" w:rsidRPr="0025600C">
        <w:rPr>
          <w:rFonts w:ascii="Times New Roman" w:hAnsi="Times New Roman"/>
          <w:sz w:val="22"/>
          <w:szCs w:val="22"/>
          <w:lang w:eastAsia="en-US"/>
        </w:rPr>
        <w:t xml:space="preserve">; </w:t>
      </w:r>
      <w:r w:rsidR="007B1808" w:rsidRPr="0025600C">
        <w:rPr>
          <w:rFonts w:ascii="Times New Roman" w:eastAsia="Calibri" w:hAnsi="Times New Roman"/>
          <w:sz w:val="22"/>
          <w:szCs w:val="22"/>
          <w:lang w:eastAsia="en-US"/>
        </w:rPr>
        <w:t>будівництво гребель та встановлення іншого обладнання для утримання або накопичення води на тривалі проміжки часу</w:t>
      </w:r>
      <w:r w:rsidR="007B1808" w:rsidRPr="0025600C">
        <w:rPr>
          <w:sz w:val="22"/>
          <w:szCs w:val="22"/>
          <w:lang w:eastAsia="en-US"/>
        </w:rPr>
        <w:t>).</w:t>
      </w:r>
    </w:p>
    <w:p w:rsidR="007B1808" w:rsidRPr="0025600C" w:rsidRDefault="00F57A0F" w:rsidP="0025600C">
      <w:pPr>
        <w:tabs>
          <w:tab w:val="left" w:pos="5954"/>
        </w:tabs>
        <w:ind w:right="-284" w:firstLine="567"/>
        <w:jc w:val="both"/>
        <w:rPr>
          <w:rFonts w:ascii="Times New Roman" w:eastAsia="Calibri" w:hAnsi="Times New Roman"/>
          <w:sz w:val="22"/>
          <w:szCs w:val="22"/>
          <w:lang w:eastAsia="en-US"/>
        </w:rPr>
      </w:pPr>
      <w:r>
        <w:rPr>
          <w:rFonts w:ascii="Times New Roman" w:eastAsia="Calibri" w:hAnsi="Times New Roman"/>
          <w:sz w:val="22"/>
          <w:szCs w:val="22"/>
          <w:lang w:eastAsia="en-US"/>
        </w:rPr>
        <w:t>П.</w:t>
      </w:r>
      <w:bookmarkStart w:id="0" w:name="_GoBack"/>
      <w:bookmarkEnd w:id="0"/>
      <w:r>
        <w:rPr>
          <w:rFonts w:ascii="Times New Roman" w:eastAsia="Calibri" w:hAnsi="Times New Roman"/>
          <w:sz w:val="22"/>
          <w:szCs w:val="22"/>
          <w:lang w:eastAsia="en-US"/>
        </w:rPr>
        <w:t xml:space="preserve"> 14</w:t>
      </w:r>
      <w:r w:rsidR="007B1808" w:rsidRPr="0025600C">
        <w:rPr>
          <w:rFonts w:ascii="Times New Roman" w:eastAsia="Calibri" w:hAnsi="Times New Roman"/>
          <w:sz w:val="22"/>
          <w:szCs w:val="22"/>
          <w:lang w:eastAsia="en-US"/>
        </w:rPr>
        <w:t xml:space="preserve"> </w:t>
      </w:r>
      <w:r>
        <w:rPr>
          <w:rFonts w:ascii="Times New Roman" w:hAnsi="Times New Roman"/>
          <w:sz w:val="22"/>
          <w:szCs w:val="22"/>
        </w:rPr>
        <w:t>ч.</w:t>
      </w:r>
      <w:r w:rsidR="007B1808" w:rsidRPr="0025600C">
        <w:rPr>
          <w:rFonts w:ascii="Times New Roman" w:hAnsi="Times New Roman"/>
          <w:sz w:val="22"/>
          <w:szCs w:val="22"/>
        </w:rPr>
        <w:t xml:space="preserve"> 3 </w:t>
      </w:r>
      <w:r>
        <w:rPr>
          <w:rFonts w:ascii="Times New Roman" w:hAnsi="Times New Roman"/>
          <w:sz w:val="22"/>
          <w:szCs w:val="22"/>
          <w:lang w:eastAsia="en-US"/>
        </w:rPr>
        <w:t>ст.</w:t>
      </w:r>
      <w:r w:rsidR="007B1808" w:rsidRPr="0025600C">
        <w:rPr>
          <w:rFonts w:ascii="Times New Roman" w:hAnsi="Times New Roman"/>
          <w:sz w:val="22"/>
          <w:szCs w:val="22"/>
          <w:lang w:eastAsia="en-US"/>
        </w:rPr>
        <w:t>3 Закону України “Про оцінку впливу на довкілля» друга категорія видів планової діяльності та об’єктів, які можуть мати значний вплив на довкілля (</w:t>
      </w:r>
      <w:r w:rsidR="007B1808" w:rsidRPr="0025600C">
        <w:rPr>
          <w:rFonts w:ascii="Times New Roman" w:eastAsia="Calibri" w:hAnsi="Times New Roman"/>
          <w:sz w:val="22"/>
          <w:szCs w:val="22"/>
          <w:lang w:eastAsia="en-US"/>
        </w:rPr>
        <w:t>розширення та зміни, включаючи перегляд або оновлення умов провадження планованої діяльності, встановлених (затверджених) рішенням про провадження планованої діяльності або подовження строків її провадження, реконструкцію, технічне переоснащення, капітальний ремонт, перепрофілювання діяльності т</w:t>
      </w:r>
      <w:r>
        <w:rPr>
          <w:rFonts w:ascii="Times New Roman" w:eastAsia="Calibri" w:hAnsi="Times New Roman"/>
          <w:sz w:val="22"/>
          <w:szCs w:val="22"/>
          <w:lang w:eastAsia="en-US"/>
        </w:rPr>
        <w:t>а об’єктів, зазначених у пп</w:t>
      </w:r>
      <w:r w:rsidR="007B1808" w:rsidRPr="0025600C">
        <w:rPr>
          <w:rFonts w:ascii="Times New Roman" w:eastAsia="Calibri" w:hAnsi="Times New Roman"/>
          <w:sz w:val="22"/>
          <w:szCs w:val="22"/>
          <w:lang w:eastAsia="en-US"/>
        </w:rPr>
        <w:t xml:space="preserve"> 1-13 цієї частини, крім тих, які не справляють значного впливу на довкілля відповідно до критеріїв, затверджених Кабінетом Міністрів України).</w:t>
      </w:r>
    </w:p>
    <w:p w:rsidR="00D453F5" w:rsidRPr="0025600C" w:rsidRDefault="00D453F5" w:rsidP="0025600C">
      <w:pPr>
        <w:widowControl w:val="0"/>
        <w:tabs>
          <w:tab w:val="left" w:pos="5954"/>
        </w:tabs>
        <w:autoSpaceDE w:val="0"/>
        <w:autoSpaceDN w:val="0"/>
        <w:adjustRightInd w:val="0"/>
        <w:ind w:right="-284" w:firstLine="567"/>
        <w:contextualSpacing/>
        <w:jc w:val="both"/>
        <w:rPr>
          <w:rFonts w:ascii="Times New Roman" w:hAnsi="Times New Roman"/>
          <w:b/>
          <w:sz w:val="24"/>
          <w:szCs w:val="24"/>
          <w:lang w:eastAsia="en-US"/>
        </w:rPr>
      </w:pPr>
      <w:r w:rsidRPr="0025600C">
        <w:rPr>
          <w:rFonts w:ascii="Times New Roman" w:hAnsi="Times New Roman"/>
          <w:b/>
          <w:sz w:val="24"/>
          <w:szCs w:val="24"/>
          <w:lang w:eastAsia="en-US"/>
        </w:rPr>
        <w:t>10. Наявність підстав для здійснення оцінки транскордонного впливу на довкілля (в тому числі наявність значного негативного транскордонного впливу на довкілля та перелік держав, довкілля яких може зазнати значного негативного транскордонного впливу (зачеплених держав)</w:t>
      </w:r>
    </w:p>
    <w:p w:rsidR="00D453F5" w:rsidRPr="0025600C" w:rsidRDefault="00D453F5" w:rsidP="0025600C">
      <w:pPr>
        <w:widowControl w:val="0"/>
        <w:tabs>
          <w:tab w:val="left" w:pos="5954"/>
        </w:tabs>
        <w:autoSpaceDE w:val="0"/>
        <w:autoSpaceDN w:val="0"/>
        <w:adjustRightInd w:val="0"/>
        <w:ind w:right="-286" w:firstLine="567"/>
        <w:rPr>
          <w:rFonts w:ascii="Times New Roman" w:hAnsi="Times New Roman"/>
          <w:sz w:val="24"/>
          <w:szCs w:val="24"/>
        </w:rPr>
      </w:pPr>
      <w:r w:rsidRPr="0025600C">
        <w:rPr>
          <w:rFonts w:ascii="Times New Roman" w:hAnsi="Times New Roman"/>
          <w:sz w:val="24"/>
          <w:szCs w:val="24"/>
          <w:lang w:eastAsia="en-US"/>
        </w:rPr>
        <w:t>Транскордонн</w:t>
      </w:r>
      <w:r w:rsidR="00061909" w:rsidRPr="0025600C">
        <w:rPr>
          <w:rFonts w:ascii="Times New Roman" w:hAnsi="Times New Roman"/>
          <w:sz w:val="24"/>
          <w:szCs w:val="24"/>
          <w:lang w:eastAsia="en-US"/>
        </w:rPr>
        <w:t>ий</w:t>
      </w:r>
      <w:r w:rsidRPr="0025600C">
        <w:rPr>
          <w:rFonts w:ascii="Times New Roman" w:hAnsi="Times New Roman"/>
          <w:sz w:val="24"/>
          <w:szCs w:val="24"/>
          <w:lang w:eastAsia="en-US"/>
        </w:rPr>
        <w:t xml:space="preserve"> вплив на довкілля - відсутній</w:t>
      </w:r>
    </w:p>
    <w:p w:rsidR="00D453F5" w:rsidRPr="0025600C" w:rsidRDefault="00D453F5" w:rsidP="0025600C">
      <w:pPr>
        <w:widowControl w:val="0"/>
        <w:tabs>
          <w:tab w:val="left" w:pos="5954"/>
        </w:tabs>
        <w:autoSpaceDE w:val="0"/>
        <w:autoSpaceDN w:val="0"/>
        <w:adjustRightInd w:val="0"/>
        <w:ind w:right="-286" w:firstLine="567"/>
        <w:contextualSpacing/>
        <w:jc w:val="both"/>
        <w:rPr>
          <w:rFonts w:ascii="Times New Roman" w:hAnsi="Times New Roman"/>
          <w:b/>
          <w:sz w:val="24"/>
          <w:szCs w:val="24"/>
          <w:lang w:eastAsia="en-US"/>
        </w:rPr>
      </w:pPr>
      <w:r w:rsidRPr="0025600C">
        <w:rPr>
          <w:rFonts w:ascii="Times New Roman" w:hAnsi="Times New Roman"/>
          <w:b/>
          <w:sz w:val="24"/>
          <w:szCs w:val="24"/>
          <w:lang w:eastAsia="en-US"/>
        </w:rPr>
        <w:t>11. Планований обсяг досліджень та рівень деталізації інформації, що підлягає включенню до звіту з оцінки впливу на довкілля</w:t>
      </w:r>
    </w:p>
    <w:p w:rsidR="00D453F5" w:rsidRPr="0025600C" w:rsidRDefault="00061909" w:rsidP="0025600C">
      <w:pPr>
        <w:widowControl w:val="0"/>
        <w:tabs>
          <w:tab w:val="left" w:pos="5954"/>
        </w:tabs>
        <w:autoSpaceDE w:val="0"/>
        <w:autoSpaceDN w:val="0"/>
        <w:adjustRightInd w:val="0"/>
        <w:ind w:right="-286" w:firstLine="567"/>
        <w:jc w:val="both"/>
        <w:rPr>
          <w:rFonts w:ascii="Times New Roman" w:hAnsi="Times New Roman"/>
          <w:sz w:val="24"/>
          <w:szCs w:val="24"/>
        </w:rPr>
      </w:pPr>
      <w:r w:rsidRPr="0025600C">
        <w:rPr>
          <w:rFonts w:ascii="Times New Roman" w:hAnsi="Times New Roman"/>
          <w:sz w:val="24"/>
          <w:szCs w:val="24"/>
          <w:lang w:eastAsia="en-US"/>
        </w:rPr>
        <w:t>Відповідно до статті 6 Закону України “Про оцінку впливу на довкілля» №2059-</w:t>
      </w:r>
      <w:r w:rsidRPr="0025600C">
        <w:rPr>
          <w:rFonts w:ascii="Times New Roman" w:hAnsi="Times New Roman"/>
          <w:sz w:val="24"/>
          <w:szCs w:val="24"/>
          <w:lang w:val="en-US" w:eastAsia="en-US"/>
        </w:rPr>
        <w:t>VIII</w:t>
      </w:r>
      <w:r w:rsidRPr="0025600C">
        <w:rPr>
          <w:rFonts w:ascii="Times New Roman" w:hAnsi="Times New Roman"/>
          <w:sz w:val="24"/>
          <w:szCs w:val="24"/>
          <w:lang w:val="ru-RU" w:eastAsia="en-US"/>
        </w:rPr>
        <w:t xml:space="preserve"> </w:t>
      </w:r>
      <w:r w:rsidRPr="0025600C">
        <w:rPr>
          <w:rFonts w:ascii="Times New Roman" w:hAnsi="Times New Roman"/>
          <w:sz w:val="24"/>
          <w:szCs w:val="24"/>
          <w:lang w:eastAsia="en-US"/>
        </w:rPr>
        <w:t xml:space="preserve">від 23.05.2017. року в обсязі достатньому для прийняття рішень щодо впровадження планової діяльності. </w:t>
      </w:r>
    </w:p>
    <w:p w:rsidR="00D453F5" w:rsidRPr="0025600C" w:rsidRDefault="00D453F5" w:rsidP="0025600C">
      <w:pPr>
        <w:widowControl w:val="0"/>
        <w:tabs>
          <w:tab w:val="left" w:pos="5954"/>
        </w:tabs>
        <w:autoSpaceDE w:val="0"/>
        <w:autoSpaceDN w:val="0"/>
        <w:adjustRightInd w:val="0"/>
        <w:ind w:right="-286" w:firstLine="567"/>
        <w:contextualSpacing/>
        <w:jc w:val="both"/>
        <w:rPr>
          <w:rFonts w:ascii="Times New Roman" w:hAnsi="Times New Roman"/>
          <w:b/>
          <w:sz w:val="24"/>
          <w:szCs w:val="24"/>
          <w:lang w:eastAsia="en-US"/>
        </w:rPr>
      </w:pPr>
      <w:r w:rsidRPr="0025600C">
        <w:rPr>
          <w:rFonts w:ascii="Times New Roman" w:hAnsi="Times New Roman"/>
          <w:b/>
          <w:sz w:val="24"/>
          <w:szCs w:val="24"/>
          <w:lang w:eastAsia="en-US"/>
        </w:rPr>
        <w:lastRenderedPageBreak/>
        <w:t>12. Процедура оцінки впливу на довкілля та можливості для участі в ній громадськості</w:t>
      </w:r>
    </w:p>
    <w:p w:rsidR="00D453F5" w:rsidRPr="0025600C" w:rsidRDefault="00D453F5" w:rsidP="0025600C">
      <w:pPr>
        <w:widowControl w:val="0"/>
        <w:tabs>
          <w:tab w:val="left" w:pos="5954"/>
        </w:tabs>
        <w:autoSpaceDE w:val="0"/>
        <w:autoSpaceDN w:val="0"/>
        <w:adjustRightInd w:val="0"/>
        <w:ind w:right="-286" w:firstLine="567"/>
        <w:jc w:val="both"/>
        <w:rPr>
          <w:rFonts w:ascii="Times New Roman" w:hAnsi="Times New Roman"/>
          <w:sz w:val="22"/>
          <w:szCs w:val="22"/>
        </w:rPr>
      </w:pPr>
      <w:r w:rsidRPr="0025600C">
        <w:rPr>
          <w:rFonts w:ascii="Times New Roman" w:hAnsi="Times New Roman"/>
          <w:sz w:val="22"/>
          <w:szCs w:val="22"/>
        </w:rPr>
        <w:t>Планована суб’єктом господарювання діяльність може мати значний вплив на довкілля і, отже, підлягає оцінці впливу на довкілля відповідно до Закону України “Про оцінку впливу на довкілля”. Оцінка впливу на довкілля — це процедура, що передбачає:</w:t>
      </w:r>
    </w:p>
    <w:p w:rsidR="00D453F5" w:rsidRPr="0025600C" w:rsidRDefault="00D453F5" w:rsidP="0025600C">
      <w:pPr>
        <w:widowControl w:val="0"/>
        <w:tabs>
          <w:tab w:val="left" w:pos="5954"/>
        </w:tabs>
        <w:autoSpaceDE w:val="0"/>
        <w:autoSpaceDN w:val="0"/>
        <w:adjustRightInd w:val="0"/>
        <w:ind w:right="-286" w:firstLine="567"/>
        <w:jc w:val="both"/>
        <w:rPr>
          <w:rFonts w:ascii="Times New Roman" w:hAnsi="Times New Roman"/>
          <w:sz w:val="22"/>
          <w:szCs w:val="22"/>
        </w:rPr>
      </w:pPr>
      <w:r w:rsidRPr="0025600C">
        <w:rPr>
          <w:rFonts w:ascii="Times New Roman" w:hAnsi="Times New Roman"/>
          <w:sz w:val="22"/>
          <w:szCs w:val="22"/>
        </w:rPr>
        <w:t>підготовку суб’єктом господарювання звіту з оцінки впливу на довкілля;</w:t>
      </w:r>
    </w:p>
    <w:p w:rsidR="00D453F5" w:rsidRPr="0025600C" w:rsidRDefault="00D453F5" w:rsidP="0025600C">
      <w:pPr>
        <w:widowControl w:val="0"/>
        <w:tabs>
          <w:tab w:val="left" w:pos="5954"/>
        </w:tabs>
        <w:autoSpaceDE w:val="0"/>
        <w:autoSpaceDN w:val="0"/>
        <w:adjustRightInd w:val="0"/>
        <w:ind w:right="-286" w:firstLine="567"/>
        <w:jc w:val="both"/>
        <w:rPr>
          <w:rFonts w:ascii="Times New Roman" w:hAnsi="Times New Roman"/>
          <w:sz w:val="22"/>
          <w:szCs w:val="22"/>
        </w:rPr>
      </w:pPr>
      <w:r w:rsidRPr="0025600C">
        <w:rPr>
          <w:rFonts w:ascii="Times New Roman" w:hAnsi="Times New Roman"/>
          <w:sz w:val="22"/>
          <w:szCs w:val="22"/>
        </w:rPr>
        <w:t>проведення громадського обговорення планованої діяльності;</w:t>
      </w:r>
    </w:p>
    <w:p w:rsidR="00D453F5" w:rsidRPr="0025600C" w:rsidRDefault="00D453F5" w:rsidP="0025600C">
      <w:pPr>
        <w:widowControl w:val="0"/>
        <w:tabs>
          <w:tab w:val="left" w:pos="5954"/>
        </w:tabs>
        <w:autoSpaceDE w:val="0"/>
        <w:autoSpaceDN w:val="0"/>
        <w:adjustRightInd w:val="0"/>
        <w:ind w:right="-286" w:firstLine="567"/>
        <w:jc w:val="both"/>
        <w:rPr>
          <w:rFonts w:ascii="Times New Roman" w:hAnsi="Times New Roman"/>
          <w:sz w:val="22"/>
          <w:szCs w:val="22"/>
        </w:rPr>
      </w:pPr>
      <w:r w:rsidRPr="0025600C">
        <w:rPr>
          <w:rFonts w:ascii="Times New Roman" w:hAnsi="Times New Roman"/>
          <w:sz w:val="22"/>
          <w:szCs w:val="22"/>
        </w:rPr>
        <w:t>аналіз уповноваженим органом звіту з оцінки впливу на довкілля, будь-якої додаткової інформації, яку надає суб’єкт господарювання, а також інформації, отриманої від громадськості під час громадського обговорення, під час здійснення процедури оцінки транскордонного впливу, іншої інформації;</w:t>
      </w:r>
    </w:p>
    <w:p w:rsidR="00D453F5" w:rsidRPr="0025600C" w:rsidRDefault="00D453F5" w:rsidP="0025600C">
      <w:pPr>
        <w:widowControl w:val="0"/>
        <w:tabs>
          <w:tab w:val="left" w:pos="5954"/>
        </w:tabs>
        <w:autoSpaceDE w:val="0"/>
        <w:autoSpaceDN w:val="0"/>
        <w:adjustRightInd w:val="0"/>
        <w:ind w:right="-286" w:firstLine="567"/>
        <w:jc w:val="both"/>
        <w:rPr>
          <w:rFonts w:ascii="Times New Roman" w:hAnsi="Times New Roman"/>
          <w:sz w:val="22"/>
          <w:szCs w:val="22"/>
        </w:rPr>
      </w:pPr>
      <w:r w:rsidRPr="0025600C">
        <w:rPr>
          <w:rFonts w:ascii="Times New Roman" w:hAnsi="Times New Roman"/>
          <w:sz w:val="22"/>
          <w:szCs w:val="22"/>
        </w:rPr>
        <w:t>надання уповноваженим органом мотивованого висновку з оцінки впливу на довкілля, що враховує результати аналізу, передбаченого абзацом п’ятим цього пункту;</w:t>
      </w:r>
    </w:p>
    <w:p w:rsidR="00D453F5" w:rsidRPr="0025600C" w:rsidRDefault="00D453F5" w:rsidP="0025600C">
      <w:pPr>
        <w:widowControl w:val="0"/>
        <w:tabs>
          <w:tab w:val="left" w:pos="5954"/>
        </w:tabs>
        <w:autoSpaceDE w:val="0"/>
        <w:autoSpaceDN w:val="0"/>
        <w:adjustRightInd w:val="0"/>
        <w:ind w:right="-286" w:firstLine="567"/>
        <w:jc w:val="both"/>
        <w:rPr>
          <w:rFonts w:ascii="Times New Roman" w:hAnsi="Times New Roman"/>
          <w:sz w:val="22"/>
          <w:szCs w:val="22"/>
        </w:rPr>
      </w:pPr>
      <w:r w:rsidRPr="0025600C">
        <w:rPr>
          <w:rFonts w:ascii="Times New Roman" w:hAnsi="Times New Roman"/>
          <w:sz w:val="22"/>
          <w:szCs w:val="22"/>
        </w:rPr>
        <w:t>врахування висновку з оцінки впливу на довкілля у рішенні про провадження планованої діяльності, зазначеного у пункті 14 цього повідомлення.</w:t>
      </w:r>
    </w:p>
    <w:p w:rsidR="007F3D25" w:rsidRPr="0025600C" w:rsidRDefault="00D453F5" w:rsidP="0025600C">
      <w:pPr>
        <w:widowControl w:val="0"/>
        <w:tabs>
          <w:tab w:val="left" w:pos="5954"/>
        </w:tabs>
        <w:autoSpaceDE w:val="0"/>
        <w:autoSpaceDN w:val="0"/>
        <w:adjustRightInd w:val="0"/>
        <w:ind w:right="-286" w:firstLine="567"/>
        <w:jc w:val="both"/>
        <w:rPr>
          <w:rFonts w:ascii="Times New Roman" w:hAnsi="Times New Roman"/>
          <w:sz w:val="22"/>
          <w:szCs w:val="22"/>
        </w:rPr>
      </w:pPr>
      <w:r w:rsidRPr="0025600C">
        <w:rPr>
          <w:rFonts w:ascii="Times New Roman" w:hAnsi="Times New Roman"/>
          <w:sz w:val="22"/>
          <w:szCs w:val="22"/>
        </w:rPr>
        <w:t>У висновку з оцінки впливу на довкілля уповноважений орган, виходячи з оцінки впливу на довкілля планованої діяльності, визначає допустимість чи обґрунтовує недопустимість провадження планованої діяльності та визначає екологічні умови її провадження.</w:t>
      </w:r>
    </w:p>
    <w:p w:rsidR="00D453F5" w:rsidRPr="0025600C" w:rsidRDefault="00D453F5" w:rsidP="0025600C">
      <w:pPr>
        <w:widowControl w:val="0"/>
        <w:tabs>
          <w:tab w:val="left" w:pos="5954"/>
        </w:tabs>
        <w:autoSpaceDE w:val="0"/>
        <w:autoSpaceDN w:val="0"/>
        <w:adjustRightInd w:val="0"/>
        <w:ind w:right="-286" w:firstLine="567"/>
        <w:jc w:val="both"/>
        <w:rPr>
          <w:rFonts w:ascii="Times New Roman" w:hAnsi="Times New Roman"/>
          <w:sz w:val="22"/>
          <w:szCs w:val="22"/>
        </w:rPr>
      </w:pPr>
      <w:r w:rsidRPr="0025600C">
        <w:rPr>
          <w:rFonts w:ascii="Times New Roman" w:hAnsi="Times New Roman"/>
          <w:sz w:val="22"/>
          <w:szCs w:val="22"/>
        </w:rPr>
        <w:t>Забороняється розпочинати провадження планованої діяльності без оцінки впливу на довкілля та отримання рішення про провадження планованої діяльності.</w:t>
      </w:r>
    </w:p>
    <w:p w:rsidR="00CC2372" w:rsidRPr="0025600C" w:rsidRDefault="00D453F5" w:rsidP="0025600C">
      <w:pPr>
        <w:widowControl w:val="0"/>
        <w:tabs>
          <w:tab w:val="left" w:pos="5954"/>
        </w:tabs>
        <w:autoSpaceDE w:val="0"/>
        <w:autoSpaceDN w:val="0"/>
        <w:adjustRightInd w:val="0"/>
        <w:ind w:right="-286" w:firstLine="567"/>
        <w:jc w:val="both"/>
        <w:rPr>
          <w:rFonts w:ascii="Times New Roman" w:hAnsi="Times New Roman"/>
          <w:sz w:val="22"/>
          <w:szCs w:val="22"/>
        </w:rPr>
      </w:pPr>
      <w:r w:rsidRPr="0025600C">
        <w:rPr>
          <w:rFonts w:ascii="Times New Roman" w:hAnsi="Times New Roman"/>
          <w:sz w:val="22"/>
          <w:szCs w:val="22"/>
        </w:rPr>
        <w:t>Процедура оцінки впливу на довкілля передбачає право і можливості громадськості для участі у такій процедурі, зокрема на стадії обговорення обсягу досліджень та рівня деталізації інформації, що підлягає включенню до звіту з оцінки впливу на довкілля, а також на стадії розгляду уповноваженим органом поданого суб’єктом господарювання звіту з оцінки впливу на довкілля.</w:t>
      </w:r>
    </w:p>
    <w:p w:rsidR="00B92CFD" w:rsidRPr="0025600C" w:rsidRDefault="00D453F5" w:rsidP="0025600C">
      <w:pPr>
        <w:widowControl w:val="0"/>
        <w:tabs>
          <w:tab w:val="left" w:pos="5954"/>
        </w:tabs>
        <w:autoSpaceDE w:val="0"/>
        <w:autoSpaceDN w:val="0"/>
        <w:adjustRightInd w:val="0"/>
        <w:ind w:right="-286" w:firstLine="567"/>
        <w:jc w:val="both"/>
        <w:rPr>
          <w:rFonts w:ascii="Times New Roman" w:hAnsi="Times New Roman"/>
          <w:sz w:val="22"/>
          <w:szCs w:val="22"/>
        </w:rPr>
      </w:pPr>
      <w:r w:rsidRPr="0025600C">
        <w:rPr>
          <w:rFonts w:ascii="Times New Roman" w:hAnsi="Times New Roman"/>
          <w:sz w:val="22"/>
          <w:szCs w:val="22"/>
        </w:rPr>
        <w:t>На стадії громадського обговорення звіту з оцінки впливу на довкілля протягом щонайменше 25 робочих днів громадськості надається можливість надавати будь-які зауваження і пропозиції до звіту з оцінки впливу на довкілля та планованої діяльності, а також взяти участь у громадських слуханнях. Детальніше про процедуру громадського обговорення звіту з оцінки впливу на довкілля буде повідомлено в оголошенні про початок громадського обговорення.</w:t>
      </w:r>
    </w:p>
    <w:p w:rsidR="00D453F5" w:rsidRPr="0025600C" w:rsidRDefault="00D453F5" w:rsidP="0025600C">
      <w:pPr>
        <w:widowControl w:val="0"/>
        <w:tabs>
          <w:tab w:val="left" w:pos="5954"/>
        </w:tabs>
        <w:autoSpaceDE w:val="0"/>
        <w:autoSpaceDN w:val="0"/>
        <w:adjustRightInd w:val="0"/>
        <w:ind w:right="-286" w:firstLine="567"/>
        <w:contextualSpacing/>
        <w:jc w:val="both"/>
        <w:rPr>
          <w:rFonts w:ascii="Times New Roman" w:hAnsi="Times New Roman"/>
          <w:sz w:val="24"/>
          <w:szCs w:val="24"/>
          <w:lang w:eastAsia="en-US"/>
        </w:rPr>
      </w:pPr>
      <w:r w:rsidRPr="0025600C">
        <w:rPr>
          <w:rFonts w:ascii="Times New Roman" w:hAnsi="Times New Roman"/>
          <w:b/>
          <w:sz w:val="24"/>
          <w:szCs w:val="24"/>
          <w:lang w:eastAsia="en-US"/>
        </w:rPr>
        <w:t>13.</w:t>
      </w:r>
      <w:r w:rsidRPr="0025600C">
        <w:rPr>
          <w:rFonts w:ascii="Times New Roman" w:hAnsi="Times New Roman"/>
          <w:sz w:val="24"/>
          <w:szCs w:val="24"/>
          <w:lang w:eastAsia="en-US"/>
        </w:rPr>
        <w:t xml:space="preserve"> </w:t>
      </w:r>
      <w:r w:rsidRPr="0025600C">
        <w:rPr>
          <w:rFonts w:ascii="Times New Roman" w:hAnsi="Times New Roman"/>
          <w:b/>
          <w:sz w:val="24"/>
          <w:szCs w:val="24"/>
          <w:lang w:eastAsia="en-US"/>
        </w:rPr>
        <w:t>Громадське обговорення обсягу досліджень та рівня деталізації інформації, що підлягає включенню до звіту з оцінки впливу на довкілля</w:t>
      </w:r>
    </w:p>
    <w:p w:rsidR="00D453F5" w:rsidRPr="0025600C" w:rsidRDefault="00D453F5" w:rsidP="0025600C">
      <w:pPr>
        <w:widowControl w:val="0"/>
        <w:tabs>
          <w:tab w:val="left" w:pos="5954"/>
        </w:tabs>
        <w:autoSpaceDE w:val="0"/>
        <w:autoSpaceDN w:val="0"/>
        <w:adjustRightInd w:val="0"/>
        <w:ind w:right="-286" w:firstLine="567"/>
        <w:jc w:val="both"/>
        <w:rPr>
          <w:rFonts w:ascii="Times New Roman" w:hAnsi="Times New Roman"/>
          <w:sz w:val="22"/>
          <w:szCs w:val="22"/>
        </w:rPr>
      </w:pPr>
      <w:r w:rsidRPr="0025600C">
        <w:rPr>
          <w:rFonts w:ascii="Times New Roman" w:hAnsi="Times New Roman"/>
          <w:sz w:val="22"/>
          <w:szCs w:val="22"/>
        </w:rPr>
        <w:t xml:space="preserve">Протягом 20 робочих днів з дня оприлюднення цього повідомлення на офіційному веб-сайті уповноваженого органу громадськість має право надати уповноваженому органу, зазначеному у пункті 15 цього повідомлення, зауваження і пропозиції до планованої діяльності, обсягу досліджень та рівня деталізації інформації, що підлягає включенню до звіту з оцінки впливу на довкілля. </w:t>
      </w:r>
    </w:p>
    <w:p w:rsidR="00D453F5" w:rsidRPr="0025600C" w:rsidRDefault="00D453F5" w:rsidP="0025600C">
      <w:pPr>
        <w:widowControl w:val="0"/>
        <w:tabs>
          <w:tab w:val="left" w:pos="5954"/>
        </w:tabs>
        <w:autoSpaceDE w:val="0"/>
        <w:autoSpaceDN w:val="0"/>
        <w:adjustRightInd w:val="0"/>
        <w:ind w:right="-286" w:firstLine="567"/>
        <w:jc w:val="both"/>
        <w:rPr>
          <w:rFonts w:ascii="Times New Roman" w:hAnsi="Times New Roman"/>
          <w:sz w:val="22"/>
          <w:szCs w:val="22"/>
        </w:rPr>
      </w:pPr>
      <w:r w:rsidRPr="0025600C">
        <w:rPr>
          <w:rFonts w:ascii="Times New Roman" w:hAnsi="Times New Roman"/>
          <w:color w:val="000000"/>
          <w:sz w:val="22"/>
          <w:szCs w:val="22"/>
        </w:rPr>
        <w:t xml:space="preserve">Надаючи такі зауваженні і пропозиції, вкажіть </w:t>
      </w:r>
      <w:r w:rsidRPr="0025600C">
        <w:rPr>
          <w:rFonts w:ascii="Times New Roman" w:hAnsi="Times New Roman"/>
          <w:sz w:val="22"/>
          <w:szCs w:val="22"/>
        </w:rPr>
        <w:t>реєстраційний номер справи про оцінку впливу на довкілля планованої діяльності</w:t>
      </w:r>
      <w:r w:rsidRPr="0025600C">
        <w:rPr>
          <w:rFonts w:ascii="Times New Roman" w:hAnsi="Times New Roman"/>
          <w:spacing w:val="-4"/>
          <w:sz w:val="22"/>
          <w:szCs w:val="22"/>
        </w:rPr>
        <w:t xml:space="preserve"> </w:t>
      </w:r>
      <w:r w:rsidRPr="0025600C">
        <w:rPr>
          <w:rFonts w:ascii="Times New Roman" w:hAnsi="Times New Roman"/>
          <w:sz w:val="22"/>
          <w:szCs w:val="22"/>
        </w:rPr>
        <w:t xml:space="preserve">в Єдиному реєстрі з оцінки впливу на довкілля (зазначений на першій сторінці цього повідомлення). Це значно спростить процес реєстрації та розгляду Ваших зауважень і пропозицій. </w:t>
      </w:r>
    </w:p>
    <w:p w:rsidR="00CC2372" w:rsidRPr="0025600C" w:rsidRDefault="00D453F5" w:rsidP="0025600C">
      <w:pPr>
        <w:widowControl w:val="0"/>
        <w:tabs>
          <w:tab w:val="left" w:pos="5954"/>
        </w:tabs>
        <w:autoSpaceDE w:val="0"/>
        <w:autoSpaceDN w:val="0"/>
        <w:adjustRightInd w:val="0"/>
        <w:ind w:right="-286" w:firstLine="567"/>
        <w:jc w:val="both"/>
        <w:rPr>
          <w:rFonts w:ascii="Times New Roman" w:hAnsi="Times New Roman"/>
          <w:sz w:val="22"/>
          <w:szCs w:val="22"/>
        </w:rPr>
      </w:pPr>
      <w:r w:rsidRPr="0025600C">
        <w:rPr>
          <w:rFonts w:ascii="Times New Roman" w:hAnsi="Times New Roman"/>
          <w:sz w:val="22"/>
          <w:szCs w:val="22"/>
        </w:rPr>
        <w:t xml:space="preserve">У разі отримання таких зауважень і пропозицій громадськості вони будуть розміщені в Єдиному реєстрі з оцінки впливу на довкілля та передані суб’єкту господарювання (протягом трьох робочих днів з дня їх отримання). Особи, що надають зауваження і пропозиції, своїм підписом засвідчують свою згоду на обробку їх персональних даних. Суб’єкт господарювання під час підготовки звіту з оцінки впливу на довкілля зобов’язаний врахувати повністю, врахувати частково або обґрунтовано відхилити зауваження і пропозиції громадськості, надані у процесі громадського обговорення обсягу досліджень та рівня деталізації інформації, що підлягає включенню до звіту з оцінки впливу на довкілля. Детальна інформація про це включається до звіту з оцінки впливу на довкілля. </w:t>
      </w:r>
    </w:p>
    <w:p w:rsidR="00CC2372" w:rsidRPr="0025600C" w:rsidRDefault="00D453F5" w:rsidP="0025600C">
      <w:pPr>
        <w:tabs>
          <w:tab w:val="left" w:pos="5954"/>
        </w:tabs>
        <w:ind w:right="-286" w:firstLine="567"/>
        <w:rPr>
          <w:rFonts w:ascii="Times New Roman" w:hAnsi="Times New Roman"/>
          <w:b/>
          <w:sz w:val="24"/>
          <w:szCs w:val="24"/>
        </w:rPr>
      </w:pPr>
      <w:r w:rsidRPr="0025600C">
        <w:rPr>
          <w:rFonts w:ascii="Times New Roman" w:hAnsi="Times New Roman"/>
          <w:b/>
          <w:sz w:val="24"/>
          <w:szCs w:val="24"/>
        </w:rPr>
        <w:t xml:space="preserve">14. Рішення про провадження планованої діяльності </w:t>
      </w:r>
    </w:p>
    <w:p w:rsidR="00061909" w:rsidRPr="0025600C" w:rsidRDefault="00D453F5" w:rsidP="0025600C">
      <w:pPr>
        <w:pStyle w:val="Default"/>
        <w:tabs>
          <w:tab w:val="left" w:pos="5954"/>
        </w:tabs>
        <w:ind w:right="-286" w:firstLine="567"/>
        <w:jc w:val="center"/>
      </w:pPr>
      <w:r w:rsidRPr="0025600C">
        <w:t>Відповідно до законодавства рішенням про провадження да</w:t>
      </w:r>
      <w:r w:rsidR="00C53892" w:rsidRPr="0025600C">
        <w:t>ної планованої діяльності буде</w:t>
      </w:r>
      <w:r w:rsidR="00061909" w:rsidRPr="0025600C">
        <w:rPr>
          <w:b/>
          <w:bCs/>
        </w:rPr>
        <w:t xml:space="preserve"> - </w:t>
      </w:r>
      <w:r w:rsidR="00061909" w:rsidRPr="0025600C">
        <w:rPr>
          <w:rFonts w:eastAsia="Times New Roman"/>
          <w:color w:val="auto"/>
          <w:u w:val="single"/>
          <w:lang w:eastAsia="ru-RU"/>
        </w:rPr>
        <w:t xml:space="preserve">висновок з оцінки впливу на довкілля, у якому визначено допустимість провадження такої планованої діяльності (ч. </w:t>
      </w:r>
      <w:r w:rsidR="00366BF0" w:rsidRPr="0025600C">
        <w:rPr>
          <w:rFonts w:eastAsia="Times New Roman"/>
          <w:color w:val="auto"/>
          <w:u w:val="single"/>
          <w:lang w:eastAsia="ru-RU"/>
        </w:rPr>
        <w:t>1</w:t>
      </w:r>
      <w:r w:rsidR="00061909" w:rsidRPr="0025600C">
        <w:rPr>
          <w:rFonts w:eastAsia="Times New Roman"/>
          <w:color w:val="auto"/>
          <w:u w:val="single"/>
          <w:lang w:eastAsia="ru-RU"/>
        </w:rPr>
        <w:t xml:space="preserve"> ст. 11 Закону України «Про оцінку впливу на довкілля»)</w:t>
      </w:r>
    </w:p>
    <w:p w:rsidR="00D453F5" w:rsidRPr="0025600C" w:rsidRDefault="00061909" w:rsidP="0025600C">
      <w:pPr>
        <w:widowControl w:val="0"/>
        <w:tabs>
          <w:tab w:val="left" w:pos="5954"/>
        </w:tabs>
        <w:autoSpaceDE w:val="0"/>
        <w:autoSpaceDN w:val="0"/>
        <w:adjustRightInd w:val="0"/>
        <w:ind w:right="-286" w:firstLine="567"/>
        <w:contextualSpacing/>
        <w:jc w:val="center"/>
        <w:rPr>
          <w:rFonts w:ascii="Times New Roman" w:hAnsi="Times New Roman"/>
          <w:sz w:val="20"/>
          <w:lang w:eastAsia="en-US"/>
        </w:rPr>
      </w:pPr>
      <w:r w:rsidRPr="0025600C">
        <w:rPr>
          <w:rFonts w:ascii="Times New Roman" w:hAnsi="Times New Roman"/>
          <w:color w:val="000000"/>
          <w:sz w:val="20"/>
        </w:rPr>
        <w:t xml:space="preserve"> </w:t>
      </w:r>
      <w:r w:rsidR="00D453F5" w:rsidRPr="0025600C">
        <w:rPr>
          <w:rFonts w:ascii="Times New Roman" w:hAnsi="Times New Roman"/>
          <w:color w:val="000000"/>
          <w:sz w:val="20"/>
        </w:rPr>
        <w:t>(вид рішення відповідно до</w:t>
      </w:r>
      <w:r w:rsidR="00D453F5" w:rsidRPr="0025600C">
        <w:rPr>
          <w:rFonts w:ascii="Times New Roman" w:hAnsi="Times New Roman"/>
          <w:sz w:val="20"/>
          <w:lang w:eastAsia="en-US"/>
        </w:rPr>
        <w:t xml:space="preserve"> частини п</w:t>
      </w:r>
      <w:r w:rsidR="00C53892" w:rsidRPr="0025600C">
        <w:rPr>
          <w:rFonts w:ascii="Times New Roman" w:hAnsi="Times New Roman"/>
          <w:sz w:val="20"/>
          <w:lang w:eastAsia="en-US"/>
        </w:rPr>
        <w:t>ершої статті 11 Закону України «Про оцінку впливу на довкілля»</w:t>
      </w:r>
      <w:r w:rsidR="00D453F5" w:rsidRPr="0025600C">
        <w:rPr>
          <w:rFonts w:ascii="Times New Roman" w:hAnsi="Times New Roman"/>
          <w:color w:val="000000"/>
          <w:sz w:val="20"/>
        </w:rPr>
        <w:t>)</w:t>
      </w:r>
    </w:p>
    <w:p w:rsidR="00D453F5" w:rsidRPr="0025600C" w:rsidRDefault="00D453F5" w:rsidP="0025600C">
      <w:pPr>
        <w:shd w:val="clear" w:color="auto" w:fill="FFFFFF"/>
        <w:tabs>
          <w:tab w:val="left" w:pos="5954"/>
        </w:tabs>
        <w:ind w:right="-286" w:firstLine="567"/>
        <w:jc w:val="center"/>
        <w:rPr>
          <w:rFonts w:ascii="Times New Roman" w:hAnsi="Times New Roman"/>
          <w:sz w:val="24"/>
          <w:szCs w:val="24"/>
          <w:u w:val="single"/>
          <w:lang w:eastAsia="en-US"/>
        </w:rPr>
      </w:pPr>
      <w:r w:rsidRPr="0025600C">
        <w:rPr>
          <w:rFonts w:ascii="Times New Roman" w:hAnsi="Times New Roman"/>
          <w:sz w:val="24"/>
          <w:szCs w:val="24"/>
          <w:lang w:eastAsia="en-US"/>
        </w:rPr>
        <w:t>що видається</w:t>
      </w:r>
      <w:r w:rsidR="000F327A" w:rsidRPr="0025600C">
        <w:rPr>
          <w:rFonts w:ascii="Times New Roman" w:hAnsi="Times New Roman"/>
          <w:sz w:val="24"/>
          <w:szCs w:val="24"/>
          <w:lang w:eastAsia="en-US"/>
        </w:rPr>
        <w:t xml:space="preserve"> </w:t>
      </w:r>
      <w:r w:rsidR="00DA04AD" w:rsidRPr="0025600C">
        <w:rPr>
          <w:rFonts w:ascii="Times New Roman" w:hAnsi="Times New Roman"/>
          <w:sz w:val="24"/>
          <w:szCs w:val="24"/>
          <w:u w:val="single"/>
          <w:lang w:val="ru-RU" w:eastAsia="en-US"/>
        </w:rPr>
        <w:t>Д</w:t>
      </w:r>
      <w:r w:rsidR="00DA04AD" w:rsidRPr="0025600C">
        <w:rPr>
          <w:rFonts w:ascii="Times New Roman" w:hAnsi="Times New Roman"/>
          <w:sz w:val="24"/>
          <w:szCs w:val="24"/>
          <w:u w:val="single"/>
          <w:lang w:eastAsia="en-US"/>
        </w:rPr>
        <w:t xml:space="preserve">епартаментом агропромислового розвитку, екології та природних ресурсів </w:t>
      </w:r>
      <w:r w:rsidR="008B1C20" w:rsidRPr="0025600C">
        <w:rPr>
          <w:rFonts w:ascii="Times New Roman" w:hAnsi="Times New Roman"/>
          <w:sz w:val="24"/>
          <w:szCs w:val="24"/>
          <w:u w:val="single"/>
          <w:lang w:eastAsia="en-US"/>
        </w:rPr>
        <w:t>Вінницької облдержадміністрації</w:t>
      </w:r>
    </w:p>
    <w:p w:rsidR="00D453F5" w:rsidRPr="0025600C" w:rsidRDefault="00D453F5" w:rsidP="0025600C">
      <w:pPr>
        <w:widowControl w:val="0"/>
        <w:tabs>
          <w:tab w:val="left" w:pos="5954"/>
        </w:tabs>
        <w:autoSpaceDE w:val="0"/>
        <w:autoSpaceDN w:val="0"/>
        <w:adjustRightInd w:val="0"/>
        <w:ind w:right="-286" w:firstLine="567"/>
        <w:contextualSpacing/>
        <w:jc w:val="center"/>
        <w:rPr>
          <w:rFonts w:ascii="Times New Roman" w:hAnsi="Times New Roman"/>
          <w:color w:val="000000"/>
          <w:sz w:val="20"/>
        </w:rPr>
      </w:pPr>
      <w:r w:rsidRPr="0025600C">
        <w:rPr>
          <w:rFonts w:ascii="Times New Roman" w:hAnsi="Times New Roman"/>
          <w:color w:val="000000"/>
          <w:sz w:val="20"/>
        </w:rPr>
        <w:t>(орган, до повноважень якого належить прийняття такого рішення)</w:t>
      </w:r>
    </w:p>
    <w:p w:rsidR="00CC2372" w:rsidRPr="0025600C" w:rsidRDefault="0025600C" w:rsidP="0025600C">
      <w:pPr>
        <w:widowControl w:val="0"/>
        <w:tabs>
          <w:tab w:val="left" w:pos="5954"/>
        </w:tabs>
        <w:autoSpaceDE w:val="0"/>
        <w:autoSpaceDN w:val="0"/>
        <w:adjustRightInd w:val="0"/>
        <w:ind w:right="-286" w:firstLine="567"/>
        <w:jc w:val="center"/>
        <w:rPr>
          <w:rFonts w:ascii="Times New Roman" w:hAnsi="Times New Roman"/>
          <w:sz w:val="24"/>
          <w:szCs w:val="24"/>
          <w:u w:val="single"/>
          <w:lang w:eastAsia="en-US"/>
        </w:rPr>
      </w:pPr>
      <w:r w:rsidRPr="0025600C">
        <w:rPr>
          <w:rFonts w:ascii="Times New Roman" w:hAnsi="Times New Roman"/>
          <w:sz w:val="24"/>
          <w:szCs w:val="24"/>
          <w:u w:val="single"/>
          <w:lang w:eastAsia="en-US"/>
        </w:rPr>
        <w:t xml:space="preserve">та рішення Вовчинецької сільської ради відповідно до Закону України «Про благоустрій населених пунктів» </w:t>
      </w:r>
    </w:p>
    <w:p w:rsidR="00CC2372" w:rsidRPr="0025600C" w:rsidRDefault="00D453F5" w:rsidP="0025600C">
      <w:pPr>
        <w:tabs>
          <w:tab w:val="left" w:pos="5954"/>
        </w:tabs>
        <w:ind w:right="-286" w:firstLine="567"/>
        <w:jc w:val="both"/>
        <w:rPr>
          <w:rFonts w:ascii="Times New Roman" w:hAnsi="Times New Roman"/>
          <w:b/>
          <w:sz w:val="24"/>
          <w:szCs w:val="24"/>
        </w:rPr>
      </w:pPr>
      <w:r w:rsidRPr="0025600C">
        <w:rPr>
          <w:rFonts w:ascii="Times New Roman" w:hAnsi="Times New Roman"/>
          <w:b/>
          <w:sz w:val="24"/>
          <w:szCs w:val="24"/>
        </w:rPr>
        <w:t>15. Усі зауваження і пропозиції громадськості до планованої діяльності, обсягу досліджень та рівня деталізації інформації, що підлягає включенню до звіту з оцінки впливу на довкілля, необхідно надсилати до</w:t>
      </w:r>
    </w:p>
    <w:p w:rsidR="00DA04AD" w:rsidRPr="0025600C" w:rsidRDefault="00DA04AD" w:rsidP="0025600C">
      <w:pPr>
        <w:shd w:val="clear" w:color="auto" w:fill="FFFFFF"/>
        <w:tabs>
          <w:tab w:val="left" w:pos="5954"/>
        </w:tabs>
        <w:ind w:right="-286"/>
        <w:jc w:val="center"/>
        <w:rPr>
          <w:rFonts w:ascii="Times New Roman" w:hAnsi="Times New Roman"/>
          <w:sz w:val="24"/>
          <w:szCs w:val="24"/>
          <w:u w:val="single"/>
          <w:lang w:eastAsia="en-US"/>
        </w:rPr>
      </w:pPr>
      <w:r w:rsidRPr="0025600C">
        <w:rPr>
          <w:rFonts w:ascii="Times New Roman" w:hAnsi="Times New Roman"/>
          <w:sz w:val="24"/>
          <w:szCs w:val="24"/>
          <w:u w:val="single"/>
          <w:lang w:val="ru-RU" w:eastAsia="en-US"/>
        </w:rPr>
        <w:t>Д</w:t>
      </w:r>
      <w:r w:rsidRPr="0025600C">
        <w:rPr>
          <w:rFonts w:ascii="Times New Roman" w:hAnsi="Times New Roman"/>
          <w:sz w:val="24"/>
          <w:szCs w:val="24"/>
          <w:u w:val="single"/>
          <w:lang w:eastAsia="en-US"/>
        </w:rPr>
        <w:t>епартамент агропромислового розвитку, екології та природних ресурсів</w:t>
      </w:r>
    </w:p>
    <w:p w:rsidR="00DA04AD" w:rsidRPr="0025600C" w:rsidRDefault="00DA04AD" w:rsidP="0025600C">
      <w:pPr>
        <w:shd w:val="clear" w:color="auto" w:fill="FFFFFF"/>
        <w:tabs>
          <w:tab w:val="left" w:pos="5954"/>
        </w:tabs>
        <w:ind w:right="-286"/>
        <w:jc w:val="center"/>
        <w:rPr>
          <w:rFonts w:ascii="Times New Roman" w:hAnsi="Times New Roman"/>
          <w:sz w:val="24"/>
          <w:szCs w:val="24"/>
          <w:u w:val="single"/>
          <w:lang w:eastAsia="en-US"/>
        </w:rPr>
      </w:pPr>
      <w:r w:rsidRPr="0025600C">
        <w:rPr>
          <w:rFonts w:ascii="Times New Roman" w:hAnsi="Times New Roman"/>
          <w:sz w:val="24"/>
          <w:szCs w:val="24"/>
          <w:u w:val="single"/>
          <w:lang w:eastAsia="en-US"/>
        </w:rPr>
        <w:t>Вінницької облдержадміністрації  21100, м. Вінниця, вул. Соборна, 15-а</w:t>
      </w:r>
    </w:p>
    <w:p w:rsidR="00DA04AD" w:rsidRPr="0025600C" w:rsidRDefault="00DA04AD" w:rsidP="0025600C">
      <w:pPr>
        <w:shd w:val="clear" w:color="auto" w:fill="FFFFFF"/>
        <w:tabs>
          <w:tab w:val="left" w:pos="5954"/>
        </w:tabs>
        <w:ind w:right="-286"/>
        <w:jc w:val="center"/>
        <w:rPr>
          <w:rFonts w:ascii="Times New Roman" w:hAnsi="Times New Roman"/>
          <w:sz w:val="24"/>
          <w:szCs w:val="24"/>
          <w:u w:val="single"/>
          <w:lang w:val="ru-RU" w:eastAsia="en-US"/>
        </w:rPr>
      </w:pPr>
      <w:r w:rsidRPr="0025600C">
        <w:rPr>
          <w:rFonts w:ascii="Times New Roman" w:hAnsi="Times New Roman"/>
          <w:sz w:val="24"/>
          <w:szCs w:val="24"/>
          <w:u w:val="single"/>
          <w:lang w:eastAsia="en-US"/>
        </w:rPr>
        <w:t> Телефон (0432) 67-08-20,  факс (0432) 67-08-39  е-</w:t>
      </w:r>
      <w:r w:rsidRPr="0025600C">
        <w:rPr>
          <w:rFonts w:ascii="Times New Roman" w:hAnsi="Times New Roman"/>
          <w:sz w:val="24"/>
          <w:szCs w:val="24"/>
          <w:u w:val="single"/>
          <w:lang w:val="en-US" w:eastAsia="en-US"/>
        </w:rPr>
        <w:t>mail</w:t>
      </w:r>
      <w:r w:rsidRPr="0025600C">
        <w:rPr>
          <w:rFonts w:ascii="Times New Roman" w:hAnsi="Times New Roman"/>
          <w:sz w:val="24"/>
          <w:szCs w:val="24"/>
          <w:u w:val="single"/>
          <w:lang w:val="ru-RU" w:eastAsia="en-US"/>
        </w:rPr>
        <w:t xml:space="preserve">: </w:t>
      </w:r>
      <w:hyperlink r:id="rId8" w:history="1">
        <w:r w:rsidR="00251A71" w:rsidRPr="0025600C">
          <w:rPr>
            <w:rStyle w:val="ac"/>
            <w:rFonts w:ascii="Times New Roman" w:hAnsi="Times New Roman"/>
            <w:sz w:val="24"/>
            <w:szCs w:val="24"/>
            <w:lang w:val="en-US" w:eastAsia="en-US"/>
          </w:rPr>
          <w:t>vineco</w:t>
        </w:r>
        <w:r w:rsidR="00251A71" w:rsidRPr="0025600C">
          <w:rPr>
            <w:rStyle w:val="ac"/>
            <w:rFonts w:ascii="Times New Roman" w:hAnsi="Times New Roman"/>
            <w:sz w:val="24"/>
            <w:szCs w:val="24"/>
            <w:lang w:val="ru-RU" w:eastAsia="en-US"/>
          </w:rPr>
          <w:t>@</w:t>
        </w:r>
        <w:r w:rsidR="00251A71" w:rsidRPr="0025600C">
          <w:rPr>
            <w:rStyle w:val="ac"/>
            <w:rFonts w:ascii="Times New Roman" w:hAnsi="Times New Roman"/>
            <w:sz w:val="24"/>
            <w:szCs w:val="24"/>
            <w:lang w:val="en-US" w:eastAsia="en-US"/>
          </w:rPr>
          <w:t>ukr</w:t>
        </w:r>
        <w:r w:rsidR="00251A71" w:rsidRPr="0025600C">
          <w:rPr>
            <w:rStyle w:val="ac"/>
            <w:rFonts w:ascii="Times New Roman" w:hAnsi="Times New Roman"/>
            <w:sz w:val="24"/>
            <w:szCs w:val="24"/>
            <w:lang w:val="ru-RU" w:eastAsia="en-US"/>
          </w:rPr>
          <w:t>.</w:t>
        </w:r>
        <w:r w:rsidR="00251A71" w:rsidRPr="0025600C">
          <w:rPr>
            <w:rStyle w:val="ac"/>
            <w:rFonts w:ascii="Times New Roman" w:hAnsi="Times New Roman"/>
            <w:sz w:val="24"/>
            <w:szCs w:val="24"/>
            <w:lang w:val="en-US" w:eastAsia="en-US"/>
          </w:rPr>
          <w:t>net</w:t>
        </w:r>
      </w:hyperlink>
    </w:p>
    <w:p w:rsidR="00D453F5" w:rsidRPr="0025600C" w:rsidRDefault="00251A71" w:rsidP="0025600C">
      <w:pPr>
        <w:shd w:val="clear" w:color="auto" w:fill="FFFFFF"/>
        <w:tabs>
          <w:tab w:val="left" w:pos="5954"/>
        </w:tabs>
        <w:ind w:right="-286"/>
        <w:jc w:val="center"/>
        <w:rPr>
          <w:rFonts w:ascii="Times New Roman" w:hAnsi="Times New Roman"/>
          <w:sz w:val="24"/>
          <w:szCs w:val="24"/>
          <w:u w:val="single"/>
          <w:lang w:val="ru-RU" w:eastAsia="en-US"/>
        </w:rPr>
      </w:pPr>
      <w:r w:rsidRPr="0025600C">
        <w:rPr>
          <w:rFonts w:ascii="Times New Roman" w:hAnsi="Times New Roman"/>
          <w:sz w:val="24"/>
          <w:szCs w:val="24"/>
          <w:u w:val="single"/>
          <w:lang w:val="ru-RU" w:eastAsia="en-US"/>
        </w:rPr>
        <w:t xml:space="preserve">Контактна особа: </w:t>
      </w:r>
      <w:r w:rsidR="00A36736" w:rsidRPr="0025600C">
        <w:rPr>
          <w:rFonts w:ascii="Times New Roman" w:hAnsi="Times New Roman"/>
          <w:sz w:val="24"/>
          <w:szCs w:val="24"/>
          <w:u w:val="single"/>
          <w:lang w:val="ru-RU" w:eastAsia="en-US"/>
        </w:rPr>
        <w:t>Лісовенко Олена Віталіївна</w:t>
      </w:r>
    </w:p>
    <w:sectPr w:rsidR="00D453F5" w:rsidRPr="0025600C" w:rsidSect="0025600C">
      <w:pgSz w:w="11906" w:h="16838"/>
      <w:pgMar w:top="284" w:right="851" w:bottom="425"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63C5" w:rsidRDefault="00F663C5" w:rsidP="00D453F5">
      <w:r>
        <w:separator/>
      </w:r>
    </w:p>
  </w:endnote>
  <w:endnote w:type="continuationSeparator" w:id="0">
    <w:p w:rsidR="00F663C5" w:rsidRDefault="00F663C5" w:rsidP="00D45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63C5" w:rsidRDefault="00F663C5" w:rsidP="00D453F5">
      <w:r>
        <w:separator/>
      </w:r>
    </w:p>
  </w:footnote>
  <w:footnote w:type="continuationSeparator" w:id="0">
    <w:p w:rsidR="00F663C5" w:rsidRDefault="00F663C5" w:rsidP="00D453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B6024"/>
    <w:multiLevelType w:val="hybridMultilevel"/>
    <w:tmpl w:val="1E949CF0"/>
    <w:lvl w:ilvl="0" w:tplc="BDACEB98">
      <w:start w:val="1"/>
      <w:numFmt w:val="bullet"/>
      <w:lvlText w:val="-"/>
      <w:lvlJc w:val="left"/>
      <w:pPr>
        <w:ind w:left="862" w:hanging="360"/>
      </w:pPr>
      <w:rPr>
        <w:rFonts w:ascii="Times New Roman" w:eastAsia="Times New Roman" w:hAnsi="Times New Roman" w:cs="Times New Roman" w:hint="default"/>
        <w:color w:val="000000"/>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3A94EA1"/>
    <w:multiLevelType w:val="hybridMultilevel"/>
    <w:tmpl w:val="5BC29086"/>
    <w:lvl w:ilvl="0" w:tplc="0419000F">
      <w:start w:val="1"/>
      <w:numFmt w:val="decimal"/>
      <w:lvlText w:val="%1."/>
      <w:lvlJc w:val="left"/>
      <w:pPr>
        <w:ind w:left="851" w:hanging="360"/>
      </w:pPr>
    </w:lvl>
    <w:lvl w:ilvl="1" w:tplc="04190019" w:tentative="1">
      <w:start w:val="1"/>
      <w:numFmt w:val="lowerLetter"/>
      <w:lvlText w:val="%2."/>
      <w:lvlJc w:val="left"/>
      <w:pPr>
        <w:ind w:left="1571" w:hanging="360"/>
      </w:pPr>
    </w:lvl>
    <w:lvl w:ilvl="2" w:tplc="0419001B" w:tentative="1">
      <w:start w:val="1"/>
      <w:numFmt w:val="lowerRoman"/>
      <w:lvlText w:val="%3."/>
      <w:lvlJc w:val="right"/>
      <w:pPr>
        <w:ind w:left="2291" w:hanging="180"/>
      </w:pPr>
    </w:lvl>
    <w:lvl w:ilvl="3" w:tplc="0419000F" w:tentative="1">
      <w:start w:val="1"/>
      <w:numFmt w:val="decimal"/>
      <w:lvlText w:val="%4."/>
      <w:lvlJc w:val="left"/>
      <w:pPr>
        <w:ind w:left="3011" w:hanging="360"/>
      </w:pPr>
    </w:lvl>
    <w:lvl w:ilvl="4" w:tplc="04190019" w:tentative="1">
      <w:start w:val="1"/>
      <w:numFmt w:val="lowerLetter"/>
      <w:lvlText w:val="%5."/>
      <w:lvlJc w:val="left"/>
      <w:pPr>
        <w:ind w:left="3731" w:hanging="360"/>
      </w:pPr>
    </w:lvl>
    <w:lvl w:ilvl="5" w:tplc="0419001B" w:tentative="1">
      <w:start w:val="1"/>
      <w:numFmt w:val="lowerRoman"/>
      <w:lvlText w:val="%6."/>
      <w:lvlJc w:val="right"/>
      <w:pPr>
        <w:ind w:left="4451" w:hanging="180"/>
      </w:pPr>
    </w:lvl>
    <w:lvl w:ilvl="6" w:tplc="0419000F" w:tentative="1">
      <w:start w:val="1"/>
      <w:numFmt w:val="decimal"/>
      <w:lvlText w:val="%7."/>
      <w:lvlJc w:val="left"/>
      <w:pPr>
        <w:ind w:left="5171" w:hanging="360"/>
      </w:pPr>
    </w:lvl>
    <w:lvl w:ilvl="7" w:tplc="04190019" w:tentative="1">
      <w:start w:val="1"/>
      <w:numFmt w:val="lowerLetter"/>
      <w:lvlText w:val="%8."/>
      <w:lvlJc w:val="left"/>
      <w:pPr>
        <w:ind w:left="5891" w:hanging="360"/>
      </w:pPr>
    </w:lvl>
    <w:lvl w:ilvl="8" w:tplc="0419001B" w:tentative="1">
      <w:start w:val="1"/>
      <w:numFmt w:val="lowerRoman"/>
      <w:lvlText w:val="%9."/>
      <w:lvlJc w:val="right"/>
      <w:pPr>
        <w:ind w:left="6611" w:hanging="180"/>
      </w:pPr>
    </w:lvl>
  </w:abstractNum>
  <w:abstractNum w:abstractNumId="2" w15:restartNumberingAfterBreak="0">
    <w:nsid w:val="6AD77DAB"/>
    <w:multiLevelType w:val="hybridMultilevel"/>
    <w:tmpl w:val="B86ED09A"/>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3" w15:restartNumberingAfterBreak="0">
    <w:nsid w:val="6F69596E"/>
    <w:multiLevelType w:val="hybridMultilevel"/>
    <w:tmpl w:val="170477C4"/>
    <w:lvl w:ilvl="0" w:tplc="F0D6DEDC">
      <w:start w:val="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783E2B4F"/>
    <w:multiLevelType w:val="hybridMultilevel"/>
    <w:tmpl w:val="84981BFC"/>
    <w:lvl w:ilvl="0" w:tplc="0419000B">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3F5"/>
    <w:rsid w:val="0001558E"/>
    <w:rsid w:val="00061909"/>
    <w:rsid w:val="000622DC"/>
    <w:rsid w:val="00066766"/>
    <w:rsid w:val="000A4130"/>
    <w:rsid w:val="000F327A"/>
    <w:rsid w:val="000F7D60"/>
    <w:rsid w:val="001219CC"/>
    <w:rsid w:val="00144CBE"/>
    <w:rsid w:val="00172349"/>
    <w:rsid w:val="00182660"/>
    <w:rsid w:val="001C647E"/>
    <w:rsid w:val="001E2EAC"/>
    <w:rsid w:val="00251A71"/>
    <w:rsid w:val="002539B0"/>
    <w:rsid w:val="0025600C"/>
    <w:rsid w:val="002F37E3"/>
    <w:rsid w:val="003107E1"/>
    <w:rsid w:val="003224E9"/>
    <w:rsid w:val="00326113"/>
    <w:rsid w:val="003329E8"/>
    <w:rsid w:val="00366BF0"/>
    <w:rsid w:val="003963ED"/>
    <w:rsid w:val="003B1351"/>
    <w:rsid w:val="003F2027"/>
    <w:rsid w:val="003F4190"/>
    <w:rsid w:val="0046433B"/>
    <w:rsid w:val="004770C5"/>
    <w:rsid w:val="00490D12"/>
    <w:rsid w:val="00491A9E"/>
    <w:rsid w:val="004C3171"/>
    <w:rsid w:val="00523655"/>
    <w:rsid w:val="0056192C"/>
    <w:rsid w:val="00586013"/>
    <w:rsid w:val="00592201"/>
    <w:rsid w:val="005B09DB"/>
    <w:rsid w:val="005D3B7F"/>
    <w:rsid w:val="00630705"/>
    <w:rsid w:val="00694F3F"/>
    <w:rsid w:val="006B1D48"/>
    <w:rsid w:val="00702471"/>
    <w:rsid w:val="00757683"/>
    <w:rsid w:val="007B1808"/>
    <w:rsid w:val="007C54DD"/>
    <w:rsid w:val="007D63D7"/>
    <w:rsid w:val="007F3D25"/>
    <w:rsid w:val="007F6CB7"/>
    <w:rsid w:val="008B1C20"/>
    <w:rsid w:val="008B4C2B"/>
    <w:rsid w:val="008E5587"/>
    <w:rsid w:val="00930A75"/>
    <w:rsid w:val="0094711F"/>
    <w:rsid w:val="00953089"/>
    <w:rsid w:val="00971512"/>
    <w:rsid w:val="009941ED"/>
    <w:rsid w:val="009F00B2"/>
    <w:rsid w:val="00A0062E"/>
    <w:rsid w:val="00A10F7B"/>
    <w:rsid w:val="00A36736"/>
    <w:rsid w:val="00A559C7"/>
    <w:rsid w:val="00A72EF6"/>
    <w:rsid w:val="00A75650"/>
    <w:rsid w:val="00AA0B92"/>
    <w:rsid w:val="00AC195A"/>
    <w:rsid w:val="00AE3C1C"/>
    <w:rsid w:val="00B53A9A"/>
    <w:rsid w:val="00B578D5"/>
    <w:rsid w:val="00B63229"/>
    <w:rsid w:val="00B77FF9"/>
    <w:rsid w:val="00B92CFD"/>
    <w:rsid w:val="00B95039"/>
    <w:rsid w:val="00BA3FFF"/>
    <w:rsid w:val="00BB1F23"/>
    <w:rsid w:val="00C166F0"/>
    <w:rsid w:val="00C3698E"/>
    <w:rsid w:val="00C437F5"/>
    <w:rsid w:val="00C53892"/>
    <w:rsid w:val="00C83793"/>
    <w:rsid w:val="00CC2372"/>
    <w:rsid w:val="00D453F5"/>
    <w:rsid w:val="00D94100"/>
    <w:rsid w:val="00DA04AD"/>
    <w:rsid w:val="00DB3162"/>
    <w:rsid w:val="00DF0526"/>
    <w:rsid w:val="00E077B6"/>
    <w:rsid w:val="00E31375"/>
    <w:rsid w:val="00ED09F7"/>
    <w:rsid w:val="00ED2496"/>
    <w:rsid w:val="00ED2C61"/>
    <w:rsid w:val="00EE4F71"/>
    <w:rsid w:val="00F1194A"/>
    <w:rsid w:val="00F21562"/>
    <w:rsid w:val="00F57A0F"/>
    <w:rsid w:val="00F65228"/>
    <w:rsid w:val="00F663C5"/>
    <w:rsid w:val="00FC04A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41CD0"/>
  <w15:chartTrackingRefBased/>
  <w15:docId w15:val="{3F26F8A5-CDAD-4255-9BA2-83C14AEB8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Звичайний"/>
    <w:qFormat/>
    <w:rsid w:val="00D453F5"/>
    <w:pPr>
      <w:spacing w:after="0" w:line="240" w:lineRule="auto"/>
    </w:pPr>
    <w:rPr>
      <w:rFonts w:ascii="Antiqua" w:eastAsia="Times New Roman" w:hAnsi="Antiqua" w:cs="Times New Roman"/>
      <w:sz w:val="26"/>
      <w:szCs w:val="20"/>
      <w:lang w:eastAsia="ru-RU"/>
    </w:rPr>
  </w:style>
  <w:style w:type="paragraph" w:styleId="1">
    <w:name w:val="heading 1"/>
    <w:basedOn w:val="a"/>
    <w:next w:val="a"/>
    <w:link w:val="10"/>
    <w:qFormat/>
    <w:rsid w:val="00D453F5"/>
    <w:pPr>
      <w:keepNext/>
      <w:spacing w:before="240" w:after="60"/>
      <w:outlineLvl w:val="0"/>
    </w:pPr>
    <w:rPr>
      <w:rFonts w:ascii="Arial" w:hAnsi="Arial" w:cs="Arial"/>
      <w:b/>
      <w:bCs/>
      <w:kern w:val="32"/>
      <w:sz w:val="32"/>
      <w:szCs w:val="3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453F5"/>
    <w:rPr>
      <w:rFonts w:ascii="Arial" w:eastAsia="Times New Roman" w:hAnsi="Arial" w:cs="Arial"/>
      <w:b/>
      <w:bCs/>
      <w:kern w:val="32"/>
      <w:sz w:val="32"/>
      <w:szCs w:val="32"/>
      <w:lang w:val="ru-RU" w:eastAsia="ru-RU"/>
    </w:rPr>
  </w:style>
  <w:style w:type="paragraph" w:styleId="a3">
    <w:name w:val="footnote text"/>
    <w:basedOn w:val="a"/>
    <w:link w:val="a4"/>
    <w:uiPriority w:val="99"/>
    <w:semiHidden/>
    <w:unhideWhenUsed/>
    <w:rsid w:val="00D453F5"/>
    <w:rPr>
      <w:sz w:val="20"/>
    </w:rPr>
  </w:style>
  <w:style w:type="character" w:customStyle="1" w:styleId="a4">
    <w:name w:val="Текст сноски Знак"/>
    <w:basedOn w:val="a0"/>
    <w:link w:val="a3"/>
    <w:uiPriority w:val="99"/>
    <w:semiHidden/>
    <w:rsid w:val="00D453F5"/>
    <w:rPr>
      <w:rFonts w:ascii="Antiqua" w:eastAsia="Times New Roman" w:hAnsi="Antiqua" w:cs="Times New Roman"/>
      <w:sz w:val="20"/>
      <w:szCs w:val="20"/>
      <w:lang w:eastAsia="ru-RU"/>
    </w:rPr>
  </w:style>
  <w:style w:type="paragraph" w:styleId="a5">
    <w:name w:val="Normal (Web)"/>
    <w:basedOn w:val="a"/>
    <w:uiPriority w:val="99"/>
    <w:unhideWhenUsed/>
    <w:rsid w:val="00D453F5"/>
    <w:pPr>
      <w:spacing w:before="100" w:beforeAutospacing="1" w:after="100" w:afterAutospacing="1"/>
    </w:pPr>
    <w:rPr>
      <w:rFonts w:ascii="Times New Roman" w:hAnsi="Times New Roman"/>
      <w:sz w:val="24"/>
      <w:szCs w:val="24"/>
      <w:lang w:val="ru-RU"/>
    </w:rPr>
  </w:style>
  <w:style w:type="paragraph" w:styleId="a6">
    <w:name w:val="List Paragraph"/>
    <w:basedOn w:val="a"/>
    <w:uiPriority w:val="34"/>
    <w:qFormat/>
    <w:rsid w:val="00D453F5"/>
    <w:pPr>
      <w:ind w:left="720"/>
      <w:contextualSpacing/>
    </w:pPr>
  </w:style>
  <w:style w:type="paragraph" w:styleId="a7">
    <w:name w:val="Title"/>
    <w:basedOn w:val="a"/>
    <w:next w:val="a"/>
    <w:link w:val="a8"/>
    <w:uiPriority w:val="10"/>
    <w:qFormat/>
    <w:rsid w:val="0056192C"/>
    <w:pPr>
      <w:contextualSpacing/>
    </w:pPr>
    <w:rPr>
      <w:rFonts w:asciiTheme="majorHAnsi" w:eastAsiaTheme="majorEastAsia" w:hAnsiTheme="majorHAnsi" w:cstheme="majorBidi"/>
      <w:spacing w:val="-10"/>
      <w:kern w:val="28"/>
      <w:sz w:val="56"/>
      <w:szCs w:val="56"/>
    </w:rPr>
  </w:style>
  <w:style w:type="character" w:customStyle="1" w:styleId="a8">
    <w:name w:val="Заголовок Знак"/>
    <w:basedOn w:val="a0"/>
    <w:link w:val="a7"/>
    <w:uiPriority w:val="10"/>
    <w:rsid w:val="0056192C"/>
    <w:rPr>
      <w:rFonts w:asciiTheme="majorHAnsi" w:eastAsiaTheme="majorEastAsia" w:hAnsiTheme="majorHAnsi" w:cstheme="majorBidi"/>
      <w:spacing w:val="-10"/>
      <w:kern w:val="28"/>
      <w:sz w:val="56"/>
      <w:szCs w:val="56"/>
      <w:lang w:eastAsia="ru-RU"/>
    </w:rPr>
  </w:style>
  <w:style w:type="paragraph" w:customStyle="1" w:styleId="Default">
    <w:name w:val="Default"/>
    <w:rsid w:val="00E077B6"/>
    <w:pPr>
      <w:autoSpaceDE w:val="0"/>
      <w:autoSpaceDN w:val="0"/>
      <w:adjustRightInd w:val="0"/>
      <w:spacing w:after="0" w:line="240" w:lineRule="auto"/>
    </w:pPr>
    <w:rPr>
      <w:rFonts w:ascii="Times New Roman" w:hAnsi="Times New Roman" w:cs="Times New Roman"/>
      <w:color w:val="000000"/>
      <w:sz w:val="24"/>
      <w:szCs w:val="24"/>
    </w:rPr>
  </w:style>
  <w:style w:type="paragraph" w:styleId="a9">
    <w:name w:val="Balloon Text"/>
    <w:basedOn w:val="a"/>
    <w:link w:val="aa"/>
    <w:uiPriority w:val="99"/>
    <w:semiHidden/>
    <w:unhideWhenUsed/>
    <w:rsid w:val="00EE4F71"/>
    <w:rPr>
      <w:rFonts w:ascii="Segoe UI" w:hAnsi="Segoe UI" w:cs="Segoe UI"/>
      <w:sz w:val="18"/>
      <w:szCs w:val="18"/>
    </w:rPr>
  </w:style>
  <w:style w:type="character" w:customStyle="1" w:styleId="aa">
    <w:name w:val="Текст выноски Знак"/>
    <w:basedOn w:val="a0"/>
    <w:link w:val="a9"/>
    <w:uiPriority w:val="99"/>
    <w:semiHidden/>
    <w:rsid w:val="00EE4F71"/>
    <w:rPr>
      <w:rFonts w:ascii="Segoe UI" w:eastAsia="Times New Roman" w:hAnsi="Segoe UI" w:cs="Segoe UI"/>
      <w:sz w:val="18"/>
      <w:szCs w:val="18"/>
      <w:lang w:eastAsia="ru-RU"/>
    </w:rPr>
  </w:style>
  <w:style w:type="paragraph" w:customStyle="1" w:styleId="rvps2">
    <w:name w:val="rvps2"/>
    <w:basedOn w:val="a"/>
    <w:rsid w:val="0001558E"/>
    <w:pPr>
      <w:spacing w:before="100" w:beforeAutospacing="1" w:after="100" w:afterAutospacing="1"/>
    </w:pPr>
    <w:rPr>
      <w:rFonts w:ascii="Times New Roman" w:hAnsi="Times New Roman"/>
      <w:sz w:val="24"/>
      <w:szCs w:val="24"/>
      <w:lang w:eastAsia="uk-UA"/>
    </w:rPr>
  </w:style>
  <w:style w:type="paragraph" w:customStyle="1" w:styleId="Style9">
    <w:name w:val="Style9"/>
    <w:basedOn w:val="a"/>
    <w:next w:val="a"/>
    <w:rsid w:val="002F37E3"/>
    <w:pPr>
      <w:widowControl w:val="0"/>
      <w:suppressAutoHyphens/>
      <w:spacing w:line="283" w:lineRule="exact"/>
      <w:ind w:firstLine="710"/>
      <w:jc w:val="both"/>
    </w:pPr>
    <w:rPr>
      <w:rFonts w:ascii="Times New Roman" w:eastAsia="Lucida Sans Unicode" w:hAnsi="Times New Roman"/>
      <w:kern w:val="1"/>
      <w:sz w:val="24"/>
      <w:szCs w:val="24"/>
      <w:lang w:val="ru-RU" w:eastAsia="ar-SA"/>
    </w:rPr>
  </w:style>
  <w:style w:type="character" w:customStyle="1" w:styleId="rvts0">
    <w:name w:val="rvts0"/>
    <w:rsid w:val="003F2027"/>
  </w:style>
  <w:style w:type="character" w:customStyle="1" w:styleId="ab">
    <w:name w:val="Основной текст_"/>
    <w:link w:val="2"/>
    <w:rsid w:val="003F2027"/>
    <w:rPr>
      <w:rFonts w:eastAsia="Times New Roman"/>
      <w:spacing w:val="10"/>
      <w:shd w:val="clear" w:color="auto" w:fill="FFFFFF"/>
    </w:rPr>
  </w:style>
  <w:style w:type="paragraph" w:customStyle="1" w:styleId="2">
    <w:name w:val="Основной текст2"/>
    <w:basedOn w:val="a"/>
    <w:link w:val="ab"/>
    <w:rsid w:val="003F2027"/>
    <w:pPr>
      <w:widowControl w:val="0"/>
      <w:shd w:val="clear" w:color="auto" w:fill="FFFFFF"/>
      <w:spacing w:line="269" w:lineRule="exact"/>
    </w:pPr>
    <w:rPr>
      <w:rFonts w:asciiTheme="minorHAnsi" w:hAnsiTheme="minorHAnsi" w:cstheme="minorBidi"/>
      <w:spacing w:val="10"/>
      <w:sz w:val="22"/>
      <w:szCs w:val="22"/>
      <w:lang w:eastAsia="en-US"/>
    </w:rPr>
  </w:style>
  <w:style w:type="character" w:styleId="ac">
    <w:name w:val="Hyperlink"/>
    <w:basedOn w:val="a0"/>
    <w:uiPriority w:val="99"/>
    <w:unhideWhenUsed/>
    <w:rsid w:val="00251A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67783">
      <w:bodyDiv w:val="1"/>
      <w:marLeft w:val="0"/>
      <w:marRight w:val="0"/>
      <w:marTop w:val="0"/>
      <w:marBottom w:val="0"/>
      <w:divBdr>
        <w:top w:val="none" w:sz="0" w:space="0" w:color="auto"/>
        <w:left w:val="none" w:sz="0" w:space="0" w:color="auto"/>
        <w:bottom w:val="none" w:sz="0" w:space="0" w:color="auto"/>
        <w:right w:val="none" w:sz="0" w:space="0" w:color="auto"/>
      </w:divBdr>
    </w:div>
    <w:div w:id="52298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neco@ukr.ne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743DD-9519-49FE-AECF-8ABE58FBB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3</Pages>
  <Words>1792</Words>
  <Characters>10218</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 Windows</dc:creator>
  <cp:keywords/>
  <dc:description/>
  <cp:lastModifiedBy>User</cp:lastModifiedBy>
  <cp:revision>32</cp:revision>
  <cp:lastPrinted>2018-09-18T06:40:00Z</cp:lastPrinted>
  <dcterms:created xsi:type="dcterms:W3CDTF">2018-09-18T11:19:00Z</dcterms:created>
  <dcterms:modified xsi:type="dcterms:W3CDTF">2019-01-31T16:00:00Z</dcterms:modified>
</cp:coreProperties>
</file>